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XSpec="center" w:tblpY="1"/>
        <w:tblW w:w="15585" w:type="dxa"/>
        <w:tblLayout w:type="fixed"/>
        <w:tblLook w:val="04A0" w:firstRow="1" w:lastRow="0" w:firstColumn="1" w:lastColumn="0" w:noHBand="0" w:noVBand="1"/>
      </w:tblPr>
      <w:tblGrid>
        <w:gridCol w:w="567"/>
        <w:gridCol w:w="2444"/>
        <w:gridCol w:w="7988"/>
        <w:gridCol w:w="4586"/>
      </w:tblGrid>
      <w:tr w:rsidR="00CE0C6A" w:rsidRPr="009F3D62" w:rsidTr="00CE0C6A">
        <w:trPr>
          <w:trHeight w:val="850"/>
        </w:trPr>
        <w:tc>
          <w:tcPr>
            <w:tcW w:w="567" w:type="dxa"/>
            <w:vAlign w:val="center"/>
            <w:hideMark/>
          </w:tcPr>
          <w:p w:rsidR="00CE0C6A" w:rsidRPr="00B44688" w:rsidRDefault="00CE0C6A" w:rsidP="00B446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CE0C6A" w:rsidRPr="00B44688" w:rsidRDefault="00CE0C6A" w:rsidP="00B446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444" w:type="dxa"/>
            <w:vAlign w:val="center"/>
            <w:hideMark/>
          </w:tcPr>
          <w:p w:rsidR="00CE0C6A" w:rsidRPr="00B44688" w:rsidRDefault="00CE0C6A" w:rsidP="00B446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CE0C6A" w:rsidRPr="00B44688" w:rsidRDefault="00CE0C6A" w:rsidP="00B446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CE0C6A" w:rsidRPr="00B44688" w:rsidRDefault="00CE0C6A" w:rsidP="00B446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E0C6A" w:rsidRPr="009F3D62" w:rsidTr="00CE0C6A">
        <w:trPr>
          <w:trHeight w:val="70"/>
        </w:trPr>
        <w:tc>
          <w:tcPr>
            <w:tcW w:w="567" w:type="dxa"/>
          </w:tcPr>
          <w:p w:rsidR="00CE0C6A" w:rsidRPr="009F3D62" w:rsidRDefault="00CE0C6A" w:rsidP="002C79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CE0C6A" w:rsidRPr="009F3D62" w:rsidRDefault="00CE0C6A" w:rsidP="002C79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CE0C6A" w:rsidRPr="009F3D62" w:rsidRDefault="00CE0C6A" w:rsidP="002C79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CE0C6A" w:rsidRPr="009F3D62" w:rsidRDefault="00CE0C6A" w:rsidP="002C79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CE0C6A" w:rsidRPr="009F3D62" w:rsidRDefault="00CE0C6A" w:rsidP="00F514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CE0C6A" w:rsidRPr="009F3D62" w:rsidRDefault="00CE0C6A" w:rsidP="00F514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F514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F514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504</w:t>
            </w:r>
          </w:p>
        </w:tc>
        <w:tc>
          <w:tcPr>
            <w:tcW w:w="4586" w:type="dxa"/>
          </w:tcPr>
          <w:p w:rsidR="00CE0C6A" w:rsidRPr="009F3D62" w:rsidRDefault="00CE0C6A" w:rsidP="00F514D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F514D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F514D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E0C6A" w:rsidRPr="009F3D62" w:rsidRDefault="00CE0C6A" w:rsidP="002C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У</w:t>
            </w:r>
          </w:p>
          <w:p w:rsidR="00CE0C6A" w:rsidRPr="009F3D62" w:rsidRDefault="00CE0C6A" w:rsidP="002C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2C79E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CE0C6A" w:rsidRPr="009F3D62" w:rsidRDefault="00CE0C6A" w:rsidP="002C79E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F514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CE0C6A" w:rsidRPr="009F3D62" w:rsidRDefault="00CE0C6A" w:rsidP="00F514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У</w:t>
            </w:r>
          </w:p>
          <w:p w:rsidR="00CE0C6A" w:rsidRPr="009F3D62" w:rsidRDefault="00CE0C6A" w:rsidP="00F514D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F514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CE0C6A" w:rsidRPr="009F3D62" w:rsidRDefault="00CE0C6A" w:rsidP="00F514D6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F514D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F514D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CE0C6A" w:rsidRPr="009F3D62" w:rsidRDefault="00CE0C6A" w:rsidP="00495E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CE0C6A" w:rsidRPr="009F3D62" w:rsidRDefault="00CE0C6A" w:rsidP="0049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495ED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495EDD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 xml:space="preserve">Моноблок </w:t>
            </w:r>
            <w:r w:rsidRPr="009F3D62">
              <w:rPr>
                <w:sz w:val="18"/>
                <w:szCs w:val="18"/>
              </w:rPr>
              <w:t xml:space="preserve">– 1 </w:t>
            </w:r>
            <w:r w:rsidRPr="009F3D62">
              <w:rPr>
                <w:sz w:val="18"/>
                <w:szCs w:val="18"/>
                <w:lang w:val="ru-RU"/>
              </w:rPr>
              <w:t>шт.</w:t>
            </w:r>
          </w:p>
          <w:p w:rsidR="00CE0C6A" w:rsidRPr="009F3D62" w:rsidRDefault="00CE0C6A" w:rsidP="00495ED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495E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CE0C6A" w:rsidRPr="009F3D62" w:rsidRDefault="00CE0C6A" w:rsidP="0049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495ED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495EDD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12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 xml:space="preserve">Моноблок </w:t>
            </w:r>
            <w:r w:rsidRPr="009F3D62">
              <w:rPr>
                <w:sz w:val="18"/>
                <w:szCs w:val="18"/>
              </w:rPr>
              <w:t xml:space="preserve">– 1 </w:t>
            </w:r>
            <w:r w:rsidRPr="009F3D62">
              <w:rPr>
                <w:sz w:val="18"/>
                <w:szCs w:val="18"/>
                <w:lang w:val="ru-RU"/>
              </w:rPr>
              <w:t>шт.</w:t>
            </w:r>
          </w:p>
          <w:p w:rsidR="00CE0C6A" w:rsidRPr="009F3D62" w:rsidRDefault="00CE0C6A" w:rsidP="00495ED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495E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CE0C6A" w:rsidRPr="009F3D62" w:rsidRDefault="00CE0C6A" w:rsidP="00495ED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E0C6A" w:rsidRPr="009F3D62" w:rsidRDefault="00CE0C6A" w:rsidP="00495ED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Потоковая аудитория</w:t>
            </w: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CE0C6A" w:rsidRPr="009F3D62" w:rsidRDefault="00CE0C6A" w:rsidP="00495ED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Ст</w:t>
            </w:r>
            <w:r w:rsidRPr="009F3D62">
              <w:rPr>
                <w:sz w:val="18"/>
                <w:szCs w:val="18"/>
                <w:lang w:eastAsia="ru-RU"/>
              </w:rPr>
              <w:t>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CE0C6A" w:rsidRPr="009F3D62" w:rsidRDefault="00CE0C6A" w:rsidP="00495E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математика</w:t>
            </w:r>
          </w:p>
        </w:tc>
        <w:tc>
          <w:tcPr>
            <w:tcW w:w="7988" w:type="dxa"/>
          </w:tcPr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495ED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495EDD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CE0C6A" w:rsidRPr="009F3D62" w:rsidRDefault="00CE0C6A" w:rsidP="00495EDD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495E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495ED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451</w:t>
            </w:r>
          </w:p>
        </w:tc>
        <w:tc>
          <w:tcPr>
            <w:tcW w:w="4586" w:type="dxa"/>
          </w:tcPr>
          <w:p w:rsidR="00CE0C6A" w:rsidRPr="009F3D62" w:rsidRDefault="00CE0C6A" w:rsidP="0049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495ED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495EDD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E0C6A" w:rsidRPr="009F3D62" w:rsidRDefault="00CE0C6A" w:rsidP="009508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E0C6A" w:rsidRPr="009F3D62" w:rsidRDefault="00CE0C6A" w:rsidP="009508AB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right="176" w:firstLine="0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 w:val="restart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CE0C6A" w:rsidRPr="009F3D62" w:rsidRDefault="00CE0C6A" w:rsidP="009508AB">
            <w:pPr>
              <w:pStyle w:val="a5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CE0C6A" w:rsidRPr="009F3D62" w:rsidRDefault="00CE0C6A" w:rsidP="009508AB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рН-метры,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Э</w:t>
            </w:r>
            <w:r w:rsidRPr="009F3D62">
              <w:rPr>
                <w:sz w:val="18"/>
                <w:szCs w:val="18"/>
              </w:rPr>
              <w:t xml:space="preserve">лектрохимические приборы,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И</w:t>
            </w:r>
            <w:r w:rsidRPr="009F3D62">
              <w:rPr>
                <w:sz w:val="18"/>
                <w:szCs w:val="18"/>
              </w:rPr>
              <w:t xml:space="preserve">сточники питания,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Э</w:t>
            </w:r>
            <w:r w:rsidRPr="009F3D62">
              <w:rPr>
                <w:sz w:val="18"/>
                <w:szCs w:val="18"/>
              </w:rPr>
              <w:t xml:space="preserve">лектролизеры,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И</w:t>
            </w:r>
            <w:r w:rsidRPr="009F3D62">
              <w:rPr>
                <w:sz w:val="18"/>
                <w:szCs w:val="18"/>
              </w:rPr>
              <w:t xml:space="preserve">ндикаторная бумага,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В</w:t>
            </w:r>
            <w:r w:rsidRPr="009F3D62">
              <w:rPr>
                <w:sz w:val="18"/>
                <w:szCs w:val="18"/>
              </w:rPr>
              <w:t xml:space="preserve">ытяжные шкафы,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Т</w:t>
            </w:r>
            <w:r w:rsidRPr="009F3D62">
              <w:rPr>
                <w:sz w:val="18"/>
                <w:szCs w:val="18"/>
              </w:rPr>
              <w:t xml:space="preserve">итровальные установки,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С</w:t>
            </w:r>
            <w:r w:rsidRPr="009F3D62">
              <w:rPr>
                <w:sz w:val="18"/>
                <w:szCs w:val="18"/>
              </w:rPr>
              <w:t>тандарт-титры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Весовая техника,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t>О</w:t>
            </w:r>
            <w:r w:rsidRPr="009F3D62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>рН-метрии и др.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>Препараторская лекционной аудитории: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tabs>
                <w:tab w:val="left" w:pos="317"/>
                <w:tab w:val="left" w:pos="5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CE0C6A" w:rsidRPr="009F3D62" w:rsidRDefault="00CE0C6A" w:rsidP="009508AB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Источник питания ВС-10,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Реостат,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Амперметр 3514,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Вольтметр М106.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Источник питания ТЕС - 13,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Весы ЗТП.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 xml:space="preserve">Генератор Г3-33,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В</w:t>
            </w:r>
            <w:r w:rsidRPr="009F3D62">
              <w:rPr>
                <w:sz w:val="18"/>
                <w:szCs w:val="18"/>
                <w:lang w:eastAsia="ru-RU"/>
              </w:rPr>
              <w:t>ольтметр В3-38.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Источник питания ТЕС-13,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Амперметр М502.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Источник питания ВС-24М,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Вольтметр В3-38.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Амперметр М283К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 xml:space="preserve">Осциллограф С1-72,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234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П</w:t>
            </w:r>
            <w:r w:rsidRPr="009F3D62">
              <w:rPr>
                <w:sz w:val="18"/>
                <w:szCs w:val="18"/>
                <w:lang w:eastAsia="ru-RU"/>
              </w:rPr>
              <w:t>отенциометр;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Амперметр М93,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 xml:space="preserve">Амперметр М265М, 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Веберметр М119.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9508A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горения и взрыва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Ноксология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9508A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9508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9508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9508A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9508A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9508A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9508A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Электроника и электротехника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CE0C6A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Специализированная лаборатория кафедры электротехники и электрооборудования 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325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E0C6A" w:rsidRPr="009F3D62" w:rsidRDefault="00CE0C6A" w:rsidP="005C63C3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  <w:p w:rsidR="00CE0C6A" w:rsidRPr="009F3D62" w:rsidRDefault="00CE0C6A" w:rsidP="005C63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0C6A" w:rsidRPr="009F3D62" w:rsidRDefault="00CE0C6A" w:rsidP="005C63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Стенды для проведения лабораторных работ по однофазным и трехфазным цепям, переходным процессам, основам электроники – 10 шт.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CE0C6A" w:rsidRPr="009F3D62" w:rsidRDefault="00CE0C6A" w:rsidP="005C63C3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CE0C6A" w:rsidRPr="009F3D62" w:rsidRDefault="00CE0C6A" w:rsidP="005C63C3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CE0C6A" w:rsidRPr="00CE0C6A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Начертательная геометрия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Проектор – 1 шт.;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>Видео-проекторная техника.</w:t>
            </w:r>
          </w:p>
          <w:p w:rsidR="00CE0C6A" w:rsidRPr="009F3D62" w:rsidRDefault="00CE0C6A" w:rsidP="005C63C3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E0C6A" w:rsidRPr="009F3D62" w:rsidRDefault="00CE0C6A" w:rsidP="005C63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Специализированные аудитория </w:t>
            </w: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9F3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339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eastAsia="ar-SA"/>
              </w:rPr>
            </w:pPr>
            <w:r w:rsidRPr="009F3D62">
              <w:rPr>
                <w:sz w:val="18"/>
                <w:szCs w:val="18"/>
                <w:lang w:eastAsia="ar-SA"/>
              </w:rPr>
              <w:t>Проектор – 1 шт.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9F3D62">
              <w:rPr>
                <w:sz w:val="18"/>
                <w:szCs w:val="18"/>
                <w:lang w:eastAsia="ar-SA"/>
              </w:rPr>
              <w:t>Демонстрационные плакаты – 34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34" w:firstLine="23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3D62">
              <w:rPr>
                <w:sz w:val="18"/>
                <w:szCs w:val="18"/>
                <w:lang w:val="ru-RU" w:eastAsia="ar-SA"/>
              </w:rPr>
              <w:t>Наглядные пособия по конструкции двигателя.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Медико биологические основы безопасности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E0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Надежность технических систем и техногенный риск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B070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Гидрогазодинамика</w:t>
            </w:r>
          </w:p>
        </w:tc>
        <w:tc>
          <w:tcPr>
            <w:tcW w:w="7988" w:type="dxa"/>
          </w:tcPr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Default="00CE0C6A" w:rsidP="00B070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B070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кафедры теплофизических основ судовой энергетики</w:t>
            </w: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CE0C6A" w:rsidRPr="009F3D62" w:rsidRDefault="00CE0C6A" w:rsidP="00B070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B07080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B0708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Проектор – 1 шт.;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Ноутбук – 1 шт.;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9F3D62">
              <w:rPr>
                <w:sz w:val="18"/>
                <w:szCs w:val="18"/>
              </w:rPr>
              <w:t>Видео-проекторная техника.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B070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Теплофизика</w:t>
            </w:r>
          </w:p>
        </w:tc>
        <w:tc>
          <w:tcPr>
            <w:tcW w:w="7988" w:type="dxa"/>
          </w:tcPr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B070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B070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B070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B07080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B07080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Проектор – 1 шт.;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Ноутбук – 1 шт.;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>Видео-проекторная техника.</w:t>
            </w:r>
          </w:p>
          <w:p w:rsidR="00CE0C6A" w:rsidRPr="009F3D62" w:rsidRDefault="00CE0C6A" w:rsidP="00B0708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0C6A" w:rsidRPr="009F3D62" w:rsidRDefault="00CE0C6A" w:rsidP="00B07080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техносферной безопасностью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B44688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  <w:p w:rsidR="00CE0C6A" w:rsidRPr="009F3D62" w:rsidRDefault="00CE0C6A" w:rsidP="005C63C3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CE0C6A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Надзор и контроль в сфере безопасности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У</w:t>
            </w:r>
          </w:p>
          <w:p w:rsidR="00CE0C6A" w:rsidRPr="009F3D62" w:rsidRDefault="00CE0C6A" w:rsidP="005C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B070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B070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CE0C6A" w:rsidRPr="009F3D62" w:rsidRDefault="00CE0C6A" w:rsidP="00B0708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B07080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CE0C6A" w:rsidRPr="009F3D62" w:rsidRDefault="00CE0C6A" w:rsidP="00B0708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B07080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/>
              </w:rPr>
              <w:lastRenderedPageBreak/>
              <w:t>Проектор - 1 шт.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правоведения и экологического права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У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У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Науки о земле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Теоретические основы защиты окружающей среды 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Геофизика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Учебные лаборатории </w:t>
            </w: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для проведения лабораторных работ, занятий семинарского типа, лекционного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225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CE0C6A" w:rsidRPr="009F3D62" w:rsidRDefault="00CE0C6A" w:rsidP="003659CB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CE0C6A" w:rsidRPr="009F3D62" w:rsidRDefault="00CE0C6A" w:rsidP="003659CB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Мольберт – 15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Реквизит для постановок.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Промышленная экология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Электромагнитная экология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E0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проблемы промышленных зон и городов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Малоотходные и ресурсосберегающие технологии. Утилизация отходов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окружающей среды при эксплуатации энергетических установок. Способы снижения вредных выбросов в окружающую среду.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lastRenderedPageBreak/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окружающей среды при эксплуатации морской техники и сооружений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E0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Экологический мониторинг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E0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природопользования и природоохранной деятельности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технологии судостроения.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 экциклопедия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5C63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5C63C3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Санкт-Петербурга</w:t>
            </w:r>
          </w:p>
        </w:tc>
        <w:tc>
          <w:tcPr>
            <w:tcW w:w="7988" w:type="dxa"/>
          </w:tcPr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У</w:t>
            </w:r>
          </w:p>
          <w:p w:rsidR="00CE0C6A" w:rsidRPr="009F3D62" w:rsidRDefault="00CE0C6A" w:rsidP="005C63C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5C63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CE0C6A" w:rsidRPr="009F3D62" w:rsidRDefault="00CE0C6A" w:rsidP="005C63C3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5C63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методология в природоохранной деятельности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3659C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3659C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3659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экотопа</w:t>
            </w:r>
          </w:p>
        </w:tc>
        <w:tc>
          <w:tcPr>
            <w:tcW w:w="7988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3659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3659C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3659C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3659C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3659C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природопользования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E0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C06990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C069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Огневое обезвреживание отходов</w:t>
            </w:r>
          </w:p>
        </w:tc>
        <w:tc>
          <w:tcPr>
            <w:tcW w:w="7988" w:type="dxa"/>
          </w:tcPr>
          <w:p w:rsidR="00CE0C6A" w:rsidRPr="009F3D62" w:rsidRDefault="00CE0C6A" w:rsidP="00C0699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06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C069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C069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C069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C0699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C0699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C0699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Нетрадиционные и возобновляемые источники энергии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ind w:left="0" w:firstLine="23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>Проектор – 1 шт.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токсикологии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15"/>
              </w:numPr>
              <w:tabs>
                <w:tab w:val="left" w:pos="318"/>
              </w:tabs>
              <w:ind w:left="0" w:firstLine="23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>Проектор – 1 шт.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Радиационная безопасность при эксплуатации ядерных энергетических установок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Биомониторинг окружающей среды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Климатология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биологии и биохимии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C06990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C069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аппаратов защиты окружающей среды</w:t>
            </w:r>
          </w:p>
        </w:tc>
        <w:tc>
          <w:tcPr>
            <w:tcW w:w="7988" w:type="dxa"/>
          </w:tcPr>
          <w:p w:rsidR="00CE0C6A" w:rsidRPr="009F3D62" w:rsidRDefault="00CE0C6A" w:rsidP="00C0699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06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C069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C069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C069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C0699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C0699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C0699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C06990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C069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обитаемости морских объектов</w:t>
            </w:r>
          </w:p>
        </w:tc>
        <w:tc>
          <w:tcPr>
            <w:tcW w:w="7988" w:type="dxa"/>
          </w:tcPr>
          <w:p w:rsidR="00CE0C6A" w:rsidRPr="009F3D62" w:rsidRDefault="00CE0C6A" w:rsidP="00C0699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 w:rsidRPr="00C06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CE0C6A" w:rsidRPr="009F3D62" w:rsidRDefault="00CE0C6A" w:rsidP="00C069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Учебные аудитории для проведения</w:t>
            </w:r>
          </w:p>
          <w:p w:rsidR="00CE0C6A" w:rsidRPr="009F3D62" w:rsidRDefault="00CE0C6A" w:rsidP="00C069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E0C6A" w:rsidRPr="009F3D62" w:rsidRDefault="00CE0C6A" w:rsidP="00C0699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326</w:t>
            </w:r>
          </w:p>
        </w:tc>
        <w:tc>
          <w:tcPr>
            <w:tcW w:w="4586" w:type="dxa"/>
          </w:tcPr>
          <w:p w:rsidR="00CE0C6A" w:rsidRPr="009F3D62" w:rsidRDefault="00CE0C6A" w:rsidP="00C0699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E0C6A" w:rsidRPr="009F3D62" w:rsidRDefault="00CE0C6A" w:rsidP="00C0699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9F3D62">
              <w:rPr>
                <w:sz w:val="18"/>
                <w:szCs w:val="18"/>
                <w:lang w:val="ru-RU" w:eastAsia="ru-RU"/>
              </w:rPr>
              <w:t>С</w:t>
            </w:r>
            <w:r w:rsidRPr="009F3D62">
              <w:rPr>
                <w:sz w:val="18"/>
                <w:szCs w:val="18"/>
                <w:lang w:eastAsia="ru-RU"/>
              </w:rPr>
              <w:t>толы,</w:t>
            </w:r>
            <w:r w:rsidRPr="009F3D6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E0C6A" w:rsidRPr="009F3D62" w:rsidRDefault="00CE0C6A" w:rsidP="00C06990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9F3D62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Экологическая сертификация, ОВОС и экспертиза проектов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Экологический аудит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hideMark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CE0C6A" w:rsidRPr="009F3D62" w:rsidRDefault="00CE0C6A" w:rsidP="00C06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CE0C6A" w:rsidRPr="009F3D62" w:rsidRDefault="00CE0C6A" w:rsidP="00C069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lastRenderedPageBreak/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B44688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444" w:type="dxa"/>
            <w:vMerge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CE0C6A" w:rsidRPr="009F3D62" w:rsidRDefault="00CE0C6A" w:rsidP="00C0699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CE0C6A" w:rsidRPr="009F3D62" w:rsidRDefault="00CE0C6A" w:rsidP="00C06990">
            <w:pPr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 w:val="restart"/>
          </w:tcPr>
          <w:p w:rsidR="00CE0C6A" w:rsidRPr="009F3D62" w:rsidRDefault="00CE0C6A" w:rsidP="009F3D62">
            <w:pPr>
              <w:pStyle w:val="a5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vMerge w:val="restart"/>
            <w:hideMark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E0C6A" w:rsidRPr="009F3D62" w:rsidRDefault="00CE0C6A" w:rsidP="00E45C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F3D6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C6A" w:rsidRPr="009F3D62" w:rsidRDefault="00CE0C6A" w:rsidP="00E45C26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D6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Проектор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color w:val="000000"/>
                <w:sz w:val="18"/>
                <w:szCs w:val="18"/>
              </w:rPr>
            </w:pPr>
            <w:r w:rsidRPr="009F3D62">
              <w:rPr>
                <w:color w:val="000000"/>
                <w:sz w:val="18"/>
                <w:szCs w:val="18"/>
              </w:rPr>
              <w:t>Ноутбук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rPr>
                <w:sz w:val="18"/>
                <w:szCs w:val="18"/>
                <w:lang w:val="ru-RU"/>
              </w:rPr>
            </w:pPr>
            <w:r w:rsidRPr="009F3D62">
              <w:rPr>
                <w:sz w:val="18"/>
                <w:szCs w:val="18"/>
                <w:lang w:val="ru-RU"/>
              </w:rPr>
              <w:t>Переносной экран – 1 шт.;</w:t>
            </w:r>
          </w:p>
          <w:p w:rsidR="00CE0C6A" w:rsidRPr="009F3D62" w:rsidRDefault="00CE0C6A" w:rsidP="00E45C26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</w:rPr>
            </w:pPr>
            <w:r w:rsidRPr="009F3D62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E0C6A" w:rsidRPr="009F3D62" w:rsidTr="00CE0C6A">
        <w:trPr>
          <w:trHeight w:val="850"/>
        </w:trPr>
        <w:tc>
          <w:tcPr>
            <w:tcW w:w="567" w:type="dxa"/>
            <w:vMerge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</w:p>
        </w:tc>
        <w:tc>
          <w:tcPr>
            <w:tcW w:w="2444" w:type="dxa"/>
            <w:vMerge/>
          </w:tcPr>
          <w:p w:rsidR="00CE0C6A" w:rsidRPr="009F3D62" w:rsidRDefault="00CE0C6A" w:rsidP="00E45C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CE0C6A" w:rsidRPr="009F3D62" w:rsidRDefault="00CE0C6A" w:rsidP="00CE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CE0C6A" w:rsidRPr="009F3D62" w:rsidRDefault="00CE0C6A" w:rsidP="00E45C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</w:tbl>
    <w:p w:rsidR="00105074" w:rsidRPr="00105074" w:rsidRDefault="00105074" w:rsidP="00105074">
      <w:pPr>
        <w:spacing w:after="0"/>
        <w:ind w:left="851"/>
        <w:rPr>
          <w:rFonts w:ascii="Times New Roman" w:hAnsi="Times New Roman" w:cs="Times New Roman"/>
        </w:rPr>
      </w:pPr>
    </w:p>
    <w:sectPr w:rsidR="00105074" w:rsidRPr="00105074" w:rsidSect="00D50A1C">
      <w:headerReference w:type="default" r:id="rId8"/>
      <w:pgSz w:w="16838" w:h="11906" w:orient="landscape"/>
      <w:pgMar w:top="842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2C" w:rsidRDefault="00C9752C" w:rsidP="00D50A1C">
      <w:pPr>
        <w:spacing w:after="0" w:line="240" w:lineRule="auto"/>
      </w:pPr>
      <w:r>
        <w:separator/>
      </w:r>
    </w:p>
  </w:endnote>
  <w:endnote w:type="continuationSeparator" w:id="0">
    <w:p w:rsidR="00C9752C" w:rsidRDefault="00C9752C" w:rsidP="00D5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2C" w:rsidRDefault="00C9752C" w:rsidP="00D50A1C">
      <w:pPr>
        <w:spacing w:after="0" w:line="240" w:lineRule="auto"/>
      </w:pPr>
      <w:r>
        <w:separator/>
      </w:r>
    </w:p>
  </w:footnote>
  <w:footnote w:type="continuationSeparator" w:id="0">
    <w:p w:rsidR="00C9752C" w:rsidRDefault="00C9752C" w:rsidP="00D5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191108"/>
      <w:docPartObj>
        <w:docPartGallery w:val="Page Numbers (Top of Page)"/>
        <w:docPartUnique/>
      </w:docPartObj>
    </w:sdtPr>
    <w:sdtEndPr/>
    <w:sdtContent>
      <w:p w:rsidR="00B44688" w:rsidRDefault="00B44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6A">
          <w:rPr>
            <w:noProof/>
          </w:rPr>
          <w:t>11</w:t>
        </w:r>
        <w:r>
          <w:fldChar w:fldCharType="end"/>
        </w:r>
      </w:p>
    </w:sdtContent>
  </w:sdt>
  <w:p w:rsidR="00B44688" w:rsidRDefault="00B446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898"/>
    <w:multiLevelType w:val="hybridMultilevel"/>
    <w:tmpl w:val="09B0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5617"/>
    <w:multiLevelType w:val="hybridMultilevel"/>
    <w:tmpl w:val="F16A0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3D26"/>
    <w:multiLevelType w:val="hybridMultilevel"/>
    <w:tmpl w:val="272E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08"/>
    <w:rsid w:val="00001E4D"/>
    <w:rsid w:val="00005511"/>
    <w:rsid w:val="000227CA"/>
    <w:rsid w:val="00033C47"/>
    <w:rsid w:val="000455A4"/>
    <w:rsid w:val="000637A0"/>
    <w:rsid w:val="0006411E"/>
    <w:rsid w:val="00067040"/>
    <w:rsid w:val="0008378B"/>
    <w:rsid w:val="000A74E4"/>
    <w:rsid w:val="000C6729"/>
    <w:rsid w:val="000D69D7"/>
    <w:rsid w:val="000E0BEB"/>
    <w:rsid w:val="000E3EAD"/>
    <w:rsid w:val="000F2AD7"/>
    <w:rsid w:val="000F73FC"/>
    <w:rsid w:val="000F7FF0"/>
    <w:rsid w:val="00105074"/>
    <w:rsid w:val="00116AC2"/>
    <w:rsid w:val="0013290C"/>
    <w:rsid w:val="001469E8"/>
    <w:rsid w:val="00152D99"/>
    <w:rsid w:val="00183E17"/>
    <w:rsid w:val="001F3C5A"/>
    <w:rsid w:val="00202ADB"/>
    <w:rsid w:val="002074A7"/>
    <w:rsid w:val="00207B76"/>
    <w:rsid w:val="002121E8"/>
    <w:rsid w:val="0022249A"/>
    <w:rsid w:val="0022698D"/>
    <w:rsid w:val="00226A66"/>
    <w:rsid w:val="00235BA4"/>
    <w:rsid w:val="0027160D"/>
    <w:rsid w:val="002A1B63"/>
    <w:rsid w:val="002A335F"/>
    <w:rsid w:val="002B3B1F"/>
    <w:rsid w:val="002C79EC"/>
    <w:rsid w:val="002D6FAB"/>
    <w:rsid w:val="002E2E31"/>
    <w:rsid w:val="002E53FD"/>
    <w:rsid w:val="002F4AB3"/>
    <w:rsid w:val="002F4D13"/>
    <w:rsid w:val="00324797"/>
    <w:rsid w:val="00325465"/>
    <w:rsid w:val="0034292E"/>
    <w:rsid w:val="003659CB"/>
    <w:rsid w:val="00382879"/>
    <w:rsid w:val="0039383A"/>
    <w:rsid w:val="00395200"/>
    <w:rsid w:val="003A5EDA"/>
    <w:rsid w:val="003D6B05"/>
    <w:rsid w:val="003E77AD"/>
    <w:rsid w:val="004132F4"/>
    <w:rsid w:val="004726F7"/>
    <w:rsid w:val="00480B7F"/>
    <w:rsid w:val="00495EDD"/>
    <w:rsid w:val="00497F1A"/>
    <w:rsid w:val="004A2F32"/>
    <w:rsid w:val="004B4823"/>
    <w:rsid w:val="004B63F1"/>
    <w:rsid w:val="004B6FC3"/>
    <w:rsid w:val="004C27F2"/>
    <w:rsid w:val="004C59C4"/>
    <w:rsid w:val="004D4A00"/>
    <w:rsid w:val="004E1825"/>
    <w:rsid w:val="004F1353"/>
    <w:rsid w:val="005235B9"/>
    <w:rsid w:val="00536D3E"/>
    <w:rsid w:val="00542328"/>
    <w:rsid w:val="00566527"/>
    <w:rsid w:val="00571195"/>
    <w:rsid w:val="005818B7"/>
    <w:rsid w:val="005A29FD"/>
    <w:rsid w:val="005C59C9"/>
    <w:rsid w:val="005C63C3"/>
    <w:rsid w:val="005E07EC"/>
    <w:rsid w:val="005E4F12"/>
    <w:rsid w:val="005F56DB"/>
    <w:rsid w:val="006E4ACE"/>
    <w:rsid w:val="00706A9C"/>
    <w:rsid w:val="00712BD1"/>
    <w:rsid w:val="007335F5"/>
    <w:rsid w:val="00733C14"/>
    <w:rsid w:val="00755A5E"/>
    <w:rsid w:val="0076131E"/>
    <w:rsid w:val="00784E19"/>
    <w:rsid w:val="007A1EFF"/>
    <w:rsid w:val="007A6D37"/>
    <w:rsid w:val="007B6858"/>
    <w:rsid w:val="007D6FD2"/>
    <w:rsid w:val="008052BB"/>
    <w:rsid w:val="0082373C"/>
    <w:rsid w:val="00827FAE"/>
    <w:rsid w:val="008339EB"/>
    <w:rsid w:val="00860477"/>
    <w:rsid w:val="008A1DCE"/>
    <w:rsid w:val="008A6F8C"/>
    <w:rsid w:val="008B242D"/>
    <w:rsid w:val="008D1606"/>
    <w:rsid w:val="008F51A7"/>
    <w:rsid w:val="00923D96"/>
    <w:rsid w:val="0094662B"/>
    <w:rsid w:val="009508AB"/>
    <w:rsid w:val="00966BC1"/>
    <w:rsid w:val="00966DAD"/>
    <w:rsid w:val="0097630B"/>
    <w:rsid w:val="00986EE9"/>
    <w:rsid w:val="00990A3A"/>
    <w:rsid w:val="009A12E6"/>
    <w:rsid w:val="009B42CC"/>
    <w:rsid w:val="009F3D62"/>
    <w:rsid w:val="00A037A9"/>
    <w:rsid w:val="00A06EBB"/>
    <w:rsid w:val="00A12EA7"/>
    <w:rsid w:val="00A1399C"/>
    <w:rsid w:val="00A26724"/>
    <w:rsid w:val="00A3490A"/>
    <w:rsid w:val="00A4289F"/>
    <w:rsid w:val="00A61966"/>
    <w:rsid w:val="00A726DA"/>
    <w:rsid w:val="00A95D06"/>
    <w:rsid w:val="00A974AB"/>
    <w:rsid w:val="00AA1C35"/>
    <w:rsid w:val="00AA408F"/>
    <w:rsid w:val="00AB02EA"/>
    <w:rsid w:val="00AB6C1F"/>
    <w:rsid w:val="00AD49E8"/>
    <w:rsid w:val="00B06772"/>
    <w:rsid w:val="00B07080"/>
    <w:rsid w:val="00B118A9"/>
    <w:rsid w:val="00B122E2"/>
    <w:rsid w:val="00B13B22"/>
    <w:rsid w:val="00B255FC"/>
    <w:rsid w:val="00B257FA"/>
    <w:rsid w:val="00B310A3"/>
    <w:rsid w:val="00B44688"/>
    <w:rsid w:val="00B6190D"/>
    <w:rsid w:val="00B66C14"/>
    <w:rsid w:val="00B75D0A"/>
    <w:rsid w:val="00BA5431"/>
    <w:rsid w:val="00BD3708"/>
    <w:rsid w:val="00BF63A9"/>
    <w:rsid w:val="00BF7DD2"/>
    <w:rsid w:val="00C01893"/>
    <w:rsid w:val="00C06990"/>
    <w:rsid w:val="00C30B6C"/>
    <w:rsid w:val="00C67F05"/>
    <w:rsid w:val="00C75312"/>
    <w:rsid w:val="00C9752C"/>
    <w:rsid w:val="00CA1277"/>
    <w:rsid w:val="00CB6F34"/>
    <w:rsid w:val="00CE0C6A"/>
    <w:rsid w:val="00CF0825"/>
    <w:rsid w:val="00CF11EC"/>
    <w:rsid w:val="00CF6E11"/>
    <w:rsid w:val="00D04F31"/>
    <w:rsid w:val="00D0797D"/>
    <w:rsid w:val="00D37EA3"/>
    <w:rsid w:val="00D50A1C"/>
    <w:rsid w:val="00D55740"/>
    <w:rsid w:val="00D578B2"/>
    <w:rsid w:val="00D60C3E"/>
    <w:rsid w:val="00D67FB0"/>
    <w:rsid w:val="00DB019B"/>
    <w:rsid w:val="00DC7760"/>
    <w:rsid w:val="00DD5252"/>
    <w:rsid w:val="00E169E6"/>
    <w:rsid w:val="00E23A84"/>
    <w:rsid w:val="00E3738F"/>
    <w:rsid w:val="00E42D29"/>
    <w:rsid w:val="00E45C26"/>
    <w:rsid w:val="00E56AB3"/>
    <w:rsid w:val="00E6210B"/>
    <w:rsid w:val="00E81993"/>
    <w:rsid w:val="00E84E23"/>
    <w:rsid w:val="00E958D6"/>
    <w:rsid w:val="00EB31A6"/>
    <w:rsid w:val="00EF200C"/>
    <w:rsid w:val="00EF66B2"/>
    <w:rsid w:val="00F01170"/>
    <w:rsid w:val="00F16ADE"/>
    <w:rsid w:val="00F21BCE"/>
    <w:rsid w:val="00F22BE0"/>
    <w:rsid w:val="00F514D6"/>
    <w:rsid w:val="00F62E58"/>
    <w:rsid w:val="00F64BA1"/>
    <w:rsid w:val="00F94D5D"/>
    <w:rsid w:val="00F95F9A"/>
    <w:rsid w:val="00FB32E9"/>
    <w:rsid w:val="00FD062B"/>
    <w:rsid w:val="00FF39D0"/>
    <w:rsid w:val="00FF4268"/>
    <w:rsid w:val="00FF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1D0D7-4668-437A-8EC4-982F1F5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D5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A1C"/>
  </w:style>
  <w:style w:type="paragraph" w:styleId="a8">
    <w:name w:val="footer"/>
    <w:basedOn w:val="a"/>
    <w:link w:val="a9"/>
    <w:uiPriority w:val="99"/>
    <w:unhideWhenUsed/>
    <w:rsid w:val="00D5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A1C"/>
  </w:style>
  <w:style w:type="table" w:styleId="aa">
    <w:name w:val="Table Grid"/>
    <w:basedOn w:val="a1"/>
    <w:uiPriority w:val="39"/>
    <w:rsid w:val="00B4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5AFA-1FCB-4818-BBD2-231DBD0B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2018-06-01T08:39:00Z</dcterms:created>
  <dcterms:modified xsi:type="dcterms:W3CDTF">2018-10-17T08:28:00Z</dcterms:modified>
</cp:coreProperties>
</file>