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tblpX="108" w:tblpY="1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22"/>
        <w:gridCol w:w="7988"/>
        <w:gridCol w:w="4586"/>
      </w:tblGrid>
      <w:tr w:rsidR="00676EFA" w:rsidRPr="00F11484" w:rsidTr="00676EFA">
        <w:trPr>
          <w:trHeight w:val="20"/>
        </w:trPr>
        <w:tc>
          <w:tcPr>
            <w:tcW w:w="561" w:type="dxa"/>
            <w:vAlign w:val="center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5B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676EFA" w:rsidRPr="002B45B5" w:rsidRDefault="00676EFA" w:rsidP="00676EFA">
            <w:pPr>
              <w:ind w:left="171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5B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B45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676EFA" w:rsidRPr="002B45B5" w:rsidRDefault="00676EFA" w:rsidP="00676E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5B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676EFA" w:rsidRPr="002B45B5" w:rsidRDefault="00676EFA" w:rsidP="00676EFA">
            <w:pPr>
              <w:ind w:left="171" w:hanging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5B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Лингафонный кабинет 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Лингафонный кабинет 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Аудиоколонки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2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экономического факультета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17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24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Математика (математический анализ, алгебра, геометрия)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16 шт.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Дискретная математика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Магнитная доска.</w:t>
            </w:r>
          </w:p>
          <w:p w:rsidR="00676EFA" w:rsidRPr="00F11484" w:rsidRDefault="00676EFA" w:rsidP="00676EFA">
            <w:pPr>
              <w:tabs>
                <w:tab w:val="left" w:pos="1069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1069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работы электронного осциллографа;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мощности и КПД источника тока;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магнитного поля с помощью датчика Холла.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234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1069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pStyle w:val="a3"/>
              <w:tabs>
                <w:tab w:val="left" w:pos="1069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pStyle w:val="a3"/>
              <w:tabs>
                <w:tab w:val="left" w:pos="1069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676EFA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Теория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Аппаратные средства вычислительной техники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средства защиты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Криптографические методы защиты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</w:t>
            </w: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Петербург, ул. Лоцманская, д. 3,</w:t>
            </w:r>
          </w:p>
          <w:p w:rsidR="00676EFA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320</w:t>
            </w: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электростатического разряда ЭСР-8000К с блоком воздушного разряда ЭСР-15000, зав. № 22, аттестат № 432-3866-16 от 28.11.2016 г. действителен до 28.11.2018 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проверки устойчивости технических средств к электромагнитным полям УЭМП-0,15-6000, зав. № 1, аттестат № 433-4548-2016 от 26.12.2016 г. действителен до 26.12.2018 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пачек помех ИПП-4000, зав. № 18, аттестат № 432-3408-2018 от 24.04.2018 г. действителен до 24.04.2020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ИИП-4000М с индукционной катушкой ИК-1И и согласующими устройствами СУ, зав. № 58, аттестат № 432-3758-2016 от 16.11.2016 г. действителен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ИИП-10000 с устройством связи-развязки УСР-Т-4.4-4.5, зав. № 71, аттестат № 432-3406-2018 от 24.04.2018 г. действителен до 24.04.2020 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устройств связи-развязки УСР-4.6-С1, УСР-4.6-С2/С3, УСР-4.6-Т4, УСР-4.6-Т8, зав. № 24, аттестат № 433-3307-2018 от 03.04.2018 г. действителен до 03.04.2020 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Имитатор магнитного поля ИМП-1000, зав. № 8, 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аттестат № 432-2943-2017 от 15.08.2017 г. действителен до 15.08.2019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ИИП-2500У, зав. № 61, аттестат № 432-5036-2017 от 12.12.2017 г. действителен до 12.12.2019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ИИП-4000КЗП, зав. № 10, аттестат № 432-5035-2017 от 12.12.2017 г. действителен до 12.12.2019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гармоник напряжения ИГН-5, зав. № 6, аттестат № 432-1197-2017 от 23.03.2017 г. действителен до 23.03.2019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кондуктивных помех ИКП-61000-4-16, зав. № 1, аттестат № 432-1198-2017 от 23.03.2017 г. действителен до 23.03.2019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токов импульсных помех ИИПТ-200, зав. № 4, аттестат № 432-3762-2016 от 16.11.2016 г. действителен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проверки устойчивости технических средств к кондуктивным электромагнитным помехам, зав. № 1, аттестат № 432-3759-2016 от 16.11.2016 г. действительна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 спектра N9000A, зав. № MY53030491, свидетельство о поверке № 0031601 от 16.03.2018 г. действительно до 15.03.2019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Антенна биконическая измерительная НБА-02, зав. № 15006, свидетельство о поверке № 2/202-01090-18 от 06.02.2018 г. действительно до 05.02.2019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Осциллограф цифровой DSO-X 2024А, зав. №MY52491284, свидетельство о поверке № 0141085 от 14.09.2017 г. действительно до 14.09.2018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 параметров энергетической сети MEMOBOX 300 smart, зав. № TD94086 в комплекте с токоизмерительными клещами LEM-Flex № TD32565, свидетельство №2203/07-2018 от 25.01.2018 г. действительно до 24.01.2020 г.;\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ind w:left="17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Барометр-анероид метрологический БАММ-1, зав. №1183, свидетельство о поверке №0002746 от 15.01.2018 г. действительно до 14.01.2019 г.;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Сети и системы передачи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Персональный компьютер – 6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Телевизор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Видеомагнитофон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Термоанемометр ТКА ПКМ/50;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Измеритель параметров электрического и магнитного полей ВЕ-МЕТР-АТ-002;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Весы электронные Shinko AF-R220CE;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Установка для создания запыленности воздуха ОТ;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Газоанализатор УГ-2;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Анализатор шума и вибрации Ассистент SIV1;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Шумомер ВШВ-003;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Шумомер SL-100;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Вибростенд КУ-4.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Пульсметр-люксметр «ТКА-ПКМ»/08;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Testo 540;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Люксметр Ю-116;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DT-1308;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 УШН-1;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ДРГБ-01- «ЭКО-1»;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ДРГБ-04.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Технологии и методы программирования</w:t>
            </w: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676EFA" w:rsidRPr="00BA5168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76EFA" w:rsidRPr="00BA5168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A5168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676EFA" w:rsidRPr="00BA5168" w:rsidRDefault="00676EFA" w:rsidP="00676E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676EFA" w:rsidRPr="00BA5168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 для маркеров</w:t>
            </w:r>
          </w:p>
          <w:p w:rsidR="00676EFA" w:rsidRPr="00BA5168" w:rsidRDefault="00676EFA" w:rsidP="00676EF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BA5168" w:rsidRDefault="00676EFA" w:rsidP="00676EF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ерсональный компьютер</w:t>
            </w: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19 шт. (с выходом в Интернет):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676EFA" w:rsidRPr="00BA5168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</w:t>
            </w:r>
            <w:r w:rsidRPr="00BA5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76EFA" w:rsidRPr="00BA5168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A5168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676EFA" w:rsidRPr="00BA5168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676EFA" w:rsidRPr="00BA5168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 для маркеров</w:t>
            </w:r>
          </w:p>
          <w:p w:rsidR="00676EFA" w:rsidRPr="00BA5168" w:rsidRDefault="00676EFA" w:rsidP="00676EF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BA5168" w:rsidRDefault="00676EFA" w:rsidP="00676EF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BA5168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ерсональный компьютер</w:t>
            </w:r>
            <w:r w:rsidRPr="00BA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25 шт. (с выходом в Интернет)</w:t>
            </w: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Управление информационной безопасностью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Документоведение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</w:t>
            </w: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Петербург, ул. Лоцманская, д. 3,</w:t>
            </w:r>
          </w:p>
          <w:p w:rsidR="00676EFA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320</w:t>
            </w:r>
            <w:r w:rsidRPr="00F11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электростатического разряда ЭСР-8000К с блоком воздушного разряда ЭСР-15000, зав. № 22, аттестат № 432-3866-16 от 28.11.2016 г. действителен до 28.11.2018 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проверки устойчивости технических средств к электромагнитным полям УЭМП-0,15-6000, зав. № 1, аттестат № 433-4548-2016 от 26.12.2016 г. действителен до 26.12.2018 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пачек помех ИПП-4000, зав. № 18, аттестат № 432-3408-2018 от 24.04.2018 г. действителен до 24.04.2020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Имитатор импульсных помех ИИП-4000М с 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индукционной катушкой ИК-1И и согласующими устройствами СУ, зав. № 58, аттестат № 432-3758-2016 от 16.11.2016 г. действителен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ИИП-10000 с устройством связи-развязки УСР-Т-4.4-4.5, зав. № 71, аттестат № 432-3406-2018 от 24.04.2018 г. действителен до 24.04.2020 г.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устройств связи-развязки УСР-4.6-С1, УСР-4.6-С2/С3, УСР-4.6-Т4, УСР-4.6-Т8, зав. № 24, аттестат № 433-3307-2018 от 03.04.2018 г. действителен до 03.04.2020 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магнитного поля ИМП-1000, зав. № 8, аттестат № 432-2943-2017 от 15.08.2017 г. действителен до 15.08.2019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ИИП-2500У, зав. № 61, аттестат № 432-5036-2017 от 12.12.2017 г. действителен до 12.12.2019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импульсных помех ИИП-4000КЗП, зав. № 10, аттестат № 432-5035-2017 от 12.12.2017 г. действителен до 12.12.2019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гармоник напряжения ИГН-5, зав. № 6, аттестат № 432-1197-2017 от 23.03.2017 г. действителен до 23.03.2019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кондуктивных помех ИКП-61000-4-16, зав. № 1, аттестат № 432-1198-2017 от 23.03.2017 г. действителен до 23.03.2019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Имитатор токов импульсных помех ИИПТ-200, зав. № 4, аттестат № 432-3762-2016 от 16.11.2016 г. действителен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проверки устойчивости технических средств к кондуктивным электромагнитным помехам, зав. № 1, аттестат № 432-3759-2016 от 16.11.2016 г. действительна до 16.11.2018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 спектра N9000A, зав. № MY53030491, свидетельство о поверке № 0031601 от 16.03.2018 г. действительно до 15.03.2019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Антенна биконическая измерительная НБА-02, зав. № 15006, свидетельство о поверке № 2/202-01090-18 от 06.02.2018 г. действительно до 05.02.2019 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Осциллограф цифровой DSO-X 2024А, зав. №MY52491284, свидетельство о поверке № 0141085 от 14.09.2017 г. действительно до 14.09.2018 г.;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Анализатор параметров энергетической сети MEMOBOX 300 smart, зав. № TD94086 в комплекте с токоизмерительными клещами LEM-Flex № TD32565, свидетельство №2203/07-2018 от 25.01.2018 г. </w:t>
            </w: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действительно до 24.01.2020 г.;\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5"/>
              </w:numPr>
              <w:tabs>
                <w:tab w:val="left" w:pos="337"/>
              </w:tabs>
              <w:ind w:left="5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Барометр-анероид метрологический БАММ-1, зав. №1183, свидетельство о поверке №0002746 от 15.01.2018 г. действительно до 14.01.2019 г.;</w:t>
            </w:r>
          </w:p>
          <w:p w:rsidR="00676EFA" w:rsidRPr="00F11484" w:rsidRDefault="00676EFA" w:rsidP="00676EFA">
            <w:pPr>
              <w:tabs>
                <w:tab w:val="left" w:pos="337"/>
              </w:tabs>
              <w:autoSpaceDE w:val="0"/>
              <w:autoSpaceDN w:val="0"/>
              <w:adjustRightInd w:val="0"/>
              <w:ind w:left="53" w:hanging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676EFA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- 1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2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Основы системотехники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03120B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03120B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676EFA" w:rsidRPr="0003120B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03120B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03120B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03120B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</w:t>
            </w:r>
            <w:r w:rsidRPr="0003120B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пособия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для работ по НИР. 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Комплексная система защиты информации на предприятии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Защита и обработка конфиденциальных документов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Инженерно-техническая защита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A70FEB">
              <w:rPr>
                <w:rFonts w:ascii="Times New Roman" w:hAnsi="Times New Roman" w:cs="Times New Roman"/>
                <w:sz w:val="18"/>
                <w:szCs w:val="18"/>
              </w:rPr>
              <w:t>технической защиты информации)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В»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Синтез логических систем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Системы искусственного интеллекта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Системный анализ и принятие решений</w:t>
            </w:r>
          </w:p>
        </w:tc>
        <w:tc>
          <w:tcPr>
            <w:tcW w:w="7988" w:type="dxa"/>
          </w:tcPr>
          <w:p w:rsidR="00676EFA" w:rsidRPr="00A70FEB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роектор – 1 шт.; 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оутбук – 1 шт.;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70FEB">
              <w:rPr>
                <w:rFonts w:ascii="Times New Roman" w:hAnsi="Times New Roman" w:cs="Times New Roman"/>
                <w:sz w:val="18"/>
                <w:szCs w:val="18"/>
              </w:rPr>
              <w:t>кран;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Метрология 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Системы защиты информации в ведущих зарубежных странах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Проектирование автоматизированных систем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Сертификация систем и средств защиты информации</w:t>
            </w:r>
          </w:p>
        </w:tc>
        <w:tc>
          <w:tcPr>
            <w:tcW w:w="7988" w:type="dxa"/>
          </w:tcPr>
          <w:p w:rsidR="00676EFA" w:rsidRPr="0003120B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кафедры Судовой автоматики и измерений для проведения занятий лекционного типа,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семинарского типа, групповых и индивидуальных консультаций</w:t>
            </w:r>
          </w:p>
          <w:p w:rsidR="00676EFA" w:rsidRPr="0003120B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676EFA" w:rsidRPr="0003120B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03120B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FA" w:rsidRPr="0003120B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03120B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0B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</w:t>
            </w:r>
            <w:r w:rsidRPr="0003120B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пособия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для работ по НИР. 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A70FEB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роектор – 1 шт.; 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оутбук – 1 шт.;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70FEB">
              <w:rPr>
                <w:rFonts w:ascii="Times New Roman" w:hAnsi="Times New Roman" w:cs="Times New Roman"/>
                <w:sz w:val="18"/>
                <w:szCs w:val="18"/>
              </w:rPr>
              <w:t>кран;</w:t>
            </w:r>
          </w:p>
        </w:tc>
      </w:tr>
      <w:tr w:rsidR="00676EFA" w:rsidRPr="002B45B5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Средства и системы технического обеспечения обработки, хранения и передачи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171" w:right="176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676EFA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Субъекты и объекты морского права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доска </w:t>
            </w: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Телевизор - 1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Деловое письмо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доска </w:t>
            </w: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2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Телевизор - 1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История развития систем защиты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История и современные системы защиты информации в России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сетей и систем передачи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)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компьютер – 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- 10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Коммутатор - 1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Беспроводные сетевые карты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15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Кабельный тестер Fluk Networks 2000 - 1 шт.,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  <w:p w:rsidR="00676EFA" w:rsidRPr="00F11484" w:rsidRDefault="00676EFA" w:rsidP="00676EFA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Основы надежности и долговечности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Специальная аудитория для проведения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537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 шт.;</w:t>
            </w:r>
          </w:p>
          <w:p w:rsidR="00676EFA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Ноутбук (с доступом в Интернет) – 1 шт.;</w:t>
            </w:r>
          </w:p>
          <w:p w:rsidR="00676EFA" w:rsidRPr="005B2C2E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2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Монитор (диагональ 50 дюймов) –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Надежность систем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Специальная аудитория для проведения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537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F114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1 шт.;</w:t>
            </w:r>
          </w:p>
          <w:p w:rsidR="00676EFA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Ноутбук (с доступом в Интернет) – 1 шт.;</w:t>
            </w:r>
          </w:p>
          <w:p w:rsidR="00676EFA" w:rsidRPr="005B2C2E" w:rsidRDefault="00676EFA" w:rsidP="00676EF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2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Монитор (диагональ 50 дюймов) – 1 шт.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Физические поля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Физические основы защиты информации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Тепловые расчеты электронных схем</w:t>
            </w: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Тепловые излучения электронных схем</w:t>
            </w: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Системы и устройства автоматики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Оптические методы измерений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Техническая диагностика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Измерительные комплексы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Защита от разрушающих программных воздействий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190121,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А, пом. № 313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pStyle w:val="a3"/>
              <w:tabs>
                <w:tab w:val="left" w:pos="328"/>
              </w:tabs>
              <w:ind w:left="171" w:hanging="142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76EFA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(программно-аппаратных средств обеспечения информационной безопасности) для проведения занятий лекционного типа, занятий семинарского типа, групповых и индивидуальных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 – 15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– ЛДА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Стенды диагностирования неисправностей синхронных двигателей – 2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sz w:val="18"/>
                <w:szCs w:val="18"/>
              </w:rPr>
              <w:t>Коммутатор  – 1 шт.</w:t>
            </w:r>
          </w:p>
          <w:p w:rsidR="00676EFA" w:rsidRPr="00F11484" w:rsidRDefault="00676EFA" w:rsidP="00676EF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171" w:hanging="142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Маршрутизатор с технологией Wi-Fi со встроенным брандмауэром  - 5  шт.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ссового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</w:t>
            </w:r>
          </w:p>
        </w:tc>
        <w:tc>
          <w:tcPr>
            <w:tcW w:w="7988" w:type="dxa"/>
          </w:tcPr>
          <w:p w:rsidR="00676EFA" w:rsidRPr="00A70FEB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Потоковая аудитория для проведения лекционных занятий, практических занятий, групповых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роектор – 1 шт.; 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оутбук – 1 шт.;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70FEB">
              <w:rPr>
                <w:rFonts w:ascii="Times New Roman" w:hAnsi="Times New Roman" w:cs="Times New Roman"/>
                <w:sz w:val="18"/>
                <w:szCs w:val="18"/>
              </w:rPr>
              <w:t>кран;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персональный компьютер - 12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Имитационное моделирование систем</w:t>
            </w:r>
          </w:p>
        </w:tc>
        <w:tc>
          <w:tcPr>
            <w:tcW w:w="7988" w:type="dxa"/>
          </w:tcPr>
          <w:p w:rsidR="00676EFA" w:rsidRPr="00A70FEB" w:rsidRDefault="00676EFA" w:rsidP="00676E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толы, стулья;</w:t>
            </w:r>
          </w:p>
          <w:p w:rsidR="00676EFA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роектор – 1 шт.; 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оутбук – 1 шт.;</w:t>
            </w:r>
          </w:p>
          <w:p w:rsidR="00676EFA" w:rsidRPr="00A70FEB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70FEB">
              <w:rPr>
                <w:rFonts w:ascii="Times New Roman" w:hAnsi="Times New Roman" w:cs="Times New Roman"/>
                <w:sz w:val="18"/>
                <w:szCs w:val="18"/>
              </w:rPr>
              <w:t>кран;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676EFA" w:rsidRPr="00F11484" w:rsidRDefault="00676EFA" w:rsidP="00676EF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171" w:hanging="142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76EFA" w:rsidRPr="00F11484" w:rsidRDefault="00676EFA" w:rsidP="00676EFA">
            <w:pPr>
              <w:tabs>
                <w:tab w:val="left" w:pos="322"/>
              </w:tabs>
              <w:ind w:left="171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4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персональный компьютер - 12 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F114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11484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676EFA" w:rsidRPr="00F11484" w:rsidRDefault="00676EFA" w:rsidP="00676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абинет врачебно – педагогического контроля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1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922BE" w:rsidRDefault="00676EFA" w:rsidP="00676E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 w:val="restart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76EFA" w:rsidRPr="00F922BE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2B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</w:t>
            </w:r>
            <w:r w:rsidRPr="00F92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(проектно-технологическая)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  <w:vMerge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76EFA" w:rsidRPr="00F922BE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76EFA" w:rsidRPr="00650005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0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922BE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2BE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  <w:tr w:rsidR="00676EFA" w:rsidRPr="00F11484" w:rsidTr="00676EFA">
        <w:trPr>
          <w:trHeight w:val="20"/>
        </w:trPr>
        <w:tc>
          <w:tcPr>
            <w:tcW w:w="561" w:type="dxa"/>
          </w:tcPr>
          <w:p w:rsidR="00676EFA" w:rsidRPr="00F11484" w:rsidRDefault="00676EFA" w:rsidP="00676EF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2" w:type="dxa"/>
          </w:tcPr>
          <w:p w:rsidR="00676EFA" w:rsidRPr="00F922BE" w:rsidRDefault="00676EFA" w:rsidP="0067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2BE">
              <w:rPr>
                <w:rFonts w:ascii="Times New Roman" w:hAnsi="Times New Roman" w:cs="Times New Roman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76EFA" w:rsidRPr="00F11484" w:rsidRDefault="00676EFA" w:rsidP="00676E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(</w:t>
            </w: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технической защиты информации</w:t>
            </w: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) для проведения занятий лекционного типа, занятий семинарского типа, групповых и индивидуальных консультаций </w:t>
            </w:r>
          </w:p>
          <w:p w:rsidR="00676EFA" w:rsidRPr="00F11484" w:rsidRDefault="00676EFA" w:rsidP="0067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676EFA" w:rsidRPr="00F11484" w:rsidRDefault="00676EFA" w:rsidP="00676EFA">
            <w:pPr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171" w:hanging="142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suppressAutoHyphens/>
              <w:snapToGrid w:val="0"/>
              <w:ind w:left="171" w:hanging="14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napToGrid w:val="0"/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171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6EFA" w:rsidRPr="00F11484" w:rsidRDefault="00676EFA" w:rsidP="00676EFA">
            <w:pPr>
              <w:tabs>
                <w:tab w:val="left" w:pos="318"/>
              </w:tabs>
              <w:ind w:left="171" w:hanging="142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14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 xml:space="preserve">«Соната – В» </w:t>
            </w:r>
          </w:p>
          <w:p w:rsidR="00676EFA" w:rsidRPr="00F11484" w:rsidRDefault="00676EFA" w:rsidP="00676EF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11484">
              <w:rPr>
                <w:rFonts w:ascii="Times New Roman" w:hAnsi="Times New Roman" w:cs="Times New Roman"/>
                <w:sz w:val="18"/>
                <w:szCs w:val="18"/>
              </w:rPr>
              <w:t>«Соната – РК»</w:t>
            </w:r>
          </w:p>
        </w:tc>
      </w:tr>
    </w:tbl>
    <w:p w:rsidR="00CC71C2" w:rsidRPr="00191F29" w:rsidRDefault="00CC71C2" w:rsidP="006C3D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C71C2" w:rsidRPr="00191F29" w:rsidSect="00833EE9">
      <w:headerReference w:type="default" r:id="rId8"/>
      <w:pgSz w:w="16838" w:h="11906" w:orient="landscape"/>
      <w:pgMar w:top="994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17" w:rsidRDefault="00322617" w:rsidP="00DE68A9">
      <w:pPr>
        <w:spacing w:after="0" w:line="240" w:lineRule="auto"/>
      </w:pPr>
      <w:r>
        <w:separator/>
      </w:r>
    </w:p>
  </w:endnote>
  <w:endnote w:type="continuationSeparator" w:id="0">
    <w:p w:rsidR="00322617" w:rsidRDefault="00322617" w:rsidP="00DE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17" w:rsidRDefault="00322617" w:rsidP="00DE68A9">
      <w:pPr>
        <w:spacing w:after="0" w:line="240" w:lineRule="auto"/>
      </w:pPr>
      <w:r>
        <w:separator/>
      </w:r>
    </w:p>
  </w:footnote>
  <w:footnote w:type="continuationSeparator" w:id="0">
    <w:p w:rsidR="00322617" w:rsidRDefault="00322617" w:rsidP="00DE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974794"/>
      <w:docPartObj>
        <w:docPartGallery w:val="Page Numbers (Top of Page)"/>
        <w:docPartUnique/>
      </w:docPartObj>
    </w:sdtPr>
    <w:sdtEndPr/>
    <w:sdtContent>
      <w:p w:rsidR="002B45B5" w:rsidRDefault="002B45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FA">
          <w:rPr>
            <w:noProof/>
          </w:rPr>
          <w:t>27</w:t>
        </w:r>
        <w:r>
          <w:fldChar w:fldCharType="end"/>
        </w:r>
      </w:p>
    </w:sdtContent>
  </w:sdt>
  <w:p w:rsidR="002B45B5" w:rsidRDefault="002B4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BBF"/>
    <w:multiLevelType w:val="hybridMultilevel"/>
    <w:tmpl w:val="613E1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08D"/>
    <w:multiLevelType w:val="hybridMultilevel"/>
    <w:tmpl w:val="4198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5761"/>
    <w:multiLevelType w:val="hybridMultilevel"/>
    <w:tmpl w:val="C4CE90D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3E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4FE"/>
    <w:multiLevelType w:val="hybridMultilevel"/>
    <w:tmpl w:val="3384A400"/>
    <w:lvl w:ilvl="0" w:tplc="D362E92E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782E"/>
    <w:multiLevelType w:val="hybridMultilevel"/>
    <w:tmpl w:val="91E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5894"/>
    <w:multiLevelType w:val="hybridMultilevel"/>
    <w:tmpl w:val="C97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A"/>
    <w:rsid w:val="0003120B"/>
    <w:rsid w:val="000315DE"/>
    <w:rsid w:val="00042756"/>
    <w:rsid w:val="000D307C"/>
    <w:rsid w:val="000E7EE8"/>
    <w:rsid w:val="000F319F"/>
    <w:rsid w:val="00112926"/>
    <w:rsid w:val="00160ED5"/>
    <w:rsid w:val="00180DA0"/>
    <w:rsid w:val="00191F29"/>
    <w:rsid w:val="001F61F7"/>
    <w:rsid w:val="00215878"/>
    <w:rsid w:val="0024624E"/>
    <w:rsid w:val="00246FA8"/>
    <w:rsid w:val="00262DAE"/>
    <w:rsid w:val="002B45B5"/>
    <w:rsid w:val="002D4DED"/>
    <w:rsid w:val="002E3F11"/>
    <w:rsid w:val="002E6A51"/>
    <w:rsid w:val="003006F7"/>
    <w:rsid w:val="00315DAF"/>
    <w:rsid w:val="00322617"/>
    <w:rsid w:val="00370E97"/>
    <w:rsid w:val="003A0FC4"/>
    <w:rsid w:val="003C57EF"/>
    <w:rsid w:val="00402340"/>
    <w:rsid w:val="00415D7D"/>
    <w:rsid w:val="004253B8"/>
    <w:rsid w:val="0043330B"/>
    <w:rsid w:val="00451A87"/>
    <w:rsid w:val="00502448"/>
    <w:rsid w:val="00515179"/>
    <w:rsid w:val="0052448A"/>
    <w:rsid w:val="00554D0C"/>
    <w:rsid w:val="00557140"/>
    <w:rsid w:val="005A0E6F"/>
    <w:rsid w:val="005A521B"/>
    <w:rsid w:val="005B2C2E"/>
    <w:rsid w:val="0060570A"/>
    <w:rsid w:val="00650005"/>
    <w:rsid w:val="00676EFA"/>
    <w:rsid w:val="006829E5"/>
    <w:rsid w:val="00693CFA"/>
    <w:rsid w:val="006C3DCF"/>
    <w:rsid w:val="006C74E0"/>
    <w:rsid w:val="00703B7F"/>
    <w:rsid w:val="0072508E"/>
    <w:rsid w:val="007367C2"/>
    <w:rsid w:val="00756051"/>
    <w:rsid w:val="007D29E5"/>
    <w:rsid w:val="007F6229"/>
    <w:rsid w:val="00833EE9"/>
    <w:rsid w:val="008A4C94"/>
    <w:rsid w:val="008B134A"/>
    <w:rsid w:val="008F5FA2"/>
    <w:rsid w:val="0097455B"/>
    <w:rsid w:val="00A175BE"/>
    <w:rsid w:val="00A23821"/>
    <w:rsid w:val="00A265C5"/>
    <w:rsid w:val="00A70FEB"/>
    <w:rsid w:val="00AB0E28"/>
    <w:rsid w:val="00B8700A"/>
    <w:rsid w:val="00B9662E"/>
    <w:rsid w:val="00BA5168"/>
    <w:rsid w:val="00BB254F"/>
    <w:rsid w:val="00C1780B"/>
    <w:rsid w:val="00C5510A"/>
    <w:rsid w:val="00C5522B"/>
    <w:rsid w:val="00C835A7"/>
    <w:rsid w:val="00C87310"/>
    <w:rsid w:val="00CA7DE5"/>
    <w:rsid w:val="00CB6ED5"/>
    <w:rsid w:val="00CC54F5"/>
    <w:rsid w:val="00CC71C2"/>
    <w:rsid w:val="00CF3744"/>
    <w:rsid w:val="00D575D4"/>
    <w:rsid w:val="00D74C76"/>
    <w:rsid w:val="00D932CD"/>
    <w:rsid w:val="00D96E7B"/>
    <w:rsid w:val="00DC79F6"/>
    <w:rsid w:val="00DE68A9"/>
    <w:rsid w:val="00DF2CF6"/>
    <w:rsid w:val="00E72B3A"/>
    <w:rsid w:val="00E8386D"/>
    <w:rsid w:val="00EA15BA"/>
    <w:rsid w:val="00F11484"/>
    <w:rsid w:val="00F429D3"/>
    <w:rsid w:val="00F922BE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C8C18-7571-4FF9-93E1-E0AD6C4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C55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5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51"/>
    <w:rPr>
      <w:rFonts w:ascii="Segoe UI" w:hAnsi="Segoe UI" w:cs="Segoe UI"/>
      <w:sz w:val="18"/>
      <w:szCs w:val="18"/>
    </w:rPr>
  </w:style>
  <w:style w:type="table" w:customStyle="1" w:styleId="myOwnTableStyle">
    <w:name w:val="myOwnTableStyle"/>
    <w:uiPriority w:val="99"/>
    <w:rsid w:val="00BB254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2" w:space="0" w:color="000000"/>
        </w:tcBorders>
        <w:shd w:val="clear" w:color="auto" w:fill="FFFFFF"/>
      </w:tcPr>
    </w:tblStylePr>
  </w:style>
  <w:style w:type="table" w:styleId="a6">
    <w:name w:val="Table Grid"/>
    <w:basedOn w:val="a1"/>
    <w:uiPriority w:val="39"/>
    <w:rsid w:val="0070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8A9"/>
  </w:style>
  <w:style w:type="paragraph" w:styleId="a9">
    <w:name w:val="footer"/>
    <w:basedOn w:val="a"/>
    <w:link w:val="aa"/>
    <w:uiPriority w:val="99"/>
    <w:unhideWhenUsed/>
    <w:rsid w:val="00D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8A9"/>
  </w:style>
  <w:style w:type="table" w:styleId="1">
    <w:name w:val="Plain Table 1"/>
    <w:basedOn w:val="a1"/>
    <w:uiPriority w:val="41"/>
    <w:rsid w:val="00CF37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2E3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D938-7E2B-4382-A1FA-1B823AC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Таратухина</dc:creator>
  <cp:keywords/>
  <dc:description/>
  <cp:lastModifiedBy>User</cp:lastModifiedBy>
  <cp:revision>16</cp:revision>
  <cp:lastPrinted>2018-08-10T14:55:00Z</cp:lastPrinted>
  <dcterms:created xsi:type="dcterms:W3CDTF">2018-07-12T12:47:00Z</dcterms:created>
  <dcterms:modified xsi:type="dcterms:W3CDTF">2018-10-17T07:15:00Z</dcterms:modified>
</cp:coreProperties>
</file>