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D4F" w:rsidRDefault="00F42D4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2D4F" w:rsidRDefault="00F42D4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Конкурс «Моя страна – моя Россия» присоединился 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платформе «Россия – страна возможностей»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Линейка проектов АНО</w:t>
      </w:r>
      <w:r>
        <w:rPr>
          <w:color w:val="0000FF"/>
          <w:sz w:val="22"/>
          <w:szCs w:val="22"/>
          <w:u w:val="single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 xml:space="preserve">«Россия </w:t>
        </w:r>
      </w:hyperlink>
      <w:hyperlink r:id="rId7">
        <w:r>
          <w:rPr>
            <w:color w:val="0000FF"/>
            <w:sz w:val="24"/>
            <w:szCs w:val="24"/>
            <w:u w:val="single"/>
          </w:rPr>
          <w:t>–</w:t>
        </w:r>
      </w:hyperlink>
      <w:hyperlink r:id="rId8"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 xml:space="preserve"> страна возможностей»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созданной по инициативе Президента РФ Владимира Путина, пополнилась проектом «Моя страна – моя Россия». Конкурс молодежных проектов, направленных на социально-экономическое развитие российских городов и сел, будет проводиться по всей стране. Очный тур конкурса пройдет в мае 2019 года в Мастерской управления «Сенеж» и на площадке Российской академии образования.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Чтобы стать участником, необходимо подготовить проект по одной или нескольким из 19 номинаций.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принимаются до 10 апреля 2019 года на сайте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www.moyastrana.ru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 предыдущие годы в конкурсе приняли участие, по нашим данным, более 58 тысяч человек. На заседании организационного комитета сегодня было отмечено, что каждый пятый из этого количества – школьник. Конкурс стал одним из инструментов социального лифта для молодежи, для идей, которые получают широкую поддержку и могут быть реализованы на практике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– сказал Министр науки и высшего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Михаил Котюков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пресс-конференции, посвященной старту XVI Всероссийского конкурса «Моя страна – моя Россия», которая прошла в МИА «Россия сегодня».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отметил, что еще до старта заявочной кампании конкурса начали поступать заявки. 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253 проекта уже подготовлены. Сегодня запуск программы делается не на пустом месте. Мы понимаем, что за предыдущие годы конкурс зарекомендовал себя и стал по-настоящему востребованным в российских регионах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– уточнил Министр.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словам генерального директора АНО «Россия – страна возможностей», проректора РАНХиГС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Алексея Комиссарова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этом году конкурс ждут изменения.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Он станет более массовым, появятся новые возможности. В рамках поддержки этого проекта для нас важно не только, чтобы инициативы получили помощь в реализации, но и чтобы сами участники могли для себя, своей самореализации получить дополнительные возможности. Поэтому у нас большое количество партнеров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– сказал Алексей Комиссаров.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Он уточнил, что 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победители будут объявлены на Петербургском международном экономическом форуме, который пройдет 6-8 июня».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«Сегодня на заседании оргкомитета мы говорили о том, чтобы дать возможность победителям конкурса не только получить заслуженные награды, но и поучаствовать в дискуссиях, которые будут проводиться на форуме в рамках тех направлений, которые представляют победители»,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добавил генеральный директор АНО «Россия – страна возможностей».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касается призов для победителей, то Комиссаров отметил, что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«у авторов лучших проектов будет возможность получить образовательные гранты и льготы при поступлении в российские вузы, попасть на стажировки в крупнейшие компании и пройти дополнительное обучение».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«У нас сейчас запускается новый проект – это Мастерская управления «Сенеж». И на базе этой мастерской управления мы будем проводить различные семинары, образовательные проекты, форумы и конференции. Здесь же будут проходить очные этапы различных проектов платформы «Россия – страна возможностей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– сказал Алексей Комиссаров.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добавил он, конкурс «Моя страна – моя Россия» будет интегрирован с другими проектами платформы «Россия – страна возможностей».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этом направлении есть много планов. Прежде всего, это касается программы наставничества. Победители одних наших проектов будут выступать в роли наставников для ребят помладше, для тех, кто участвует, в том числе, в конкурсе «Моя страна – моя Россия». Конкурс уже хорошо себя зарекомендовал. Я надеюсь, что в этом году мы все вместе найдем новые возможности для его расширения и улучшения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– уточнил Алексей Комиссаров.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словам руководителя проекта Ларисы Пастуховой, несмотря на то, что у конкурса уже есть своя многолетняя история, ему 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пришлось в чем-то измениться, чтобы этой высокой планке соответствовать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42D4F" w:rsidRDefault="0081744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Мало просто провести конкурс, просто наградить, важно отследить лучшие истории успеха, дать старт, помочь создать социальный лифт для победителей и авторов лучших проектов. Наш конкурс давно вышел за рамки только конкурсных мероприятий. Это сообщество, неравнодушное, искреннее. Сообщество экспертов, педагогов - новаторов,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молодёжи, осознающих свою субьектную роль в развитии российских городов и сел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», – сказала руководитель проекта. 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«В рамках послания Федеральному собранию Президент России говорил о необходимости расширения поддержки местных инициативных проектов, связанных с краеведением, народным творчеством и сохранением исторического наследия народов России. Во-вторых, Владимир Владимирович Путин отметил, что талант, энергия и креативные способности нашей молодежи - одно из самых сильных конкурентных преимуществ нашей страны. И третье, что было сказано, - то, что создана целая система проектов и конкурсов, которые направлены на личностный рост. И проект, который мы сегодня подготовили, который является частью платформы «Россия - страна возможностей», как раз отвечает всем этим направлениям, решает все задачи, о которых было сказано»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- рассказал Комиссаров на пресс-конференции.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«Моя страна – моя Россия» нацелен на привлечение молодежи к участию в социально–экономическом развитии российских регионов, городов и сел – разработке и реализации проектов, совершенствующих систему управления российскими территориями, а также развивающих экономическую, социальную и научно-педагогическую сферы.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числе призов: стажировки, образовательные гранты и премии, возможность получить наставника и дополнительные баллы к ЕГЭ или вступительным испытаниям на программы бакалавриата, магистратуры и аспирантуры. В Мастерской управления «Сенеж» уже осенью 200 лучших конкурсантов смогут пройти обучение. Участников также ждут образовательные лекции и семинары, на которых они узнают о навыках социально-экономического проектирования и практической реализации проектов.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проводится с 2003 года и ориентирован на учащихся, молодых педагогов, специалистов, лидеров местных сообществ и молодежных проектов в возрасте от 14 до 35 лет.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Контакты для СМИ: </w:t>
      </w:r>
    </w:p>
    <w:p w:rsidR="00F42D4F" w:rsidRDefault="00F42D4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PR-руководитель проекта 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Анна Чигарина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+ 7 (905) 186-48-39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orgkomitet@moyastrana.ru</w:t>
      </w:r>
    </w:p>
    <w:p w:rsidR="00F42D4F" w:rsidRDefault="00F42D4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пресс-службы 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 «Россия – страна возможностей»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Сергей Коляда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+ 7 (495) 198-88-92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+ 7 (910) 647-88-88</w:t>
      </w:r>
    </w:p>
    <w:p w:rsidR="00F42D4F" w:rsidRDefault="004D28F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hyperlink r:id="rId10">
        <w:r w:rsidR="008174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sergey.kolyada@rsv.ru</w:t>
        </w:r>
      </w:hyperlink>
    </w:p>
    <w:p w:rsidR="00F42D4F" w:rsidRDefault="00F42D4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Информационная справка: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Автономная некоммерческая организация (АНО) «Россия – страна возможностей»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создана указом Президента РФ Владимира Путина от 22 мая 2018 года. Ключевые цели организации: создание условий для повышения социальной мобильности, обеспечения личностной и профессиональной самореализации граждан, а также создание эффективных социальных лифтов в России.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 «Россия – страна возможностей» развивает одноименную платформу, объединяющую 15 проектов: конкурс управленцев «Лидеры России», студенческая олимпиада «Я – профессионал», международный конкурс «Мой первый бизнес», всероссийский конкурс молодежных авторских проектов «Моя страна – моя Россия», всероссийский конкурс «Доброволец России», проект «Профстажировки», «Грантовый конкурс молодежных инициатив», портал Бизнес-навигатора МСП, конкурс «РДШ – территория самоуправления», соревнования по профессиональному мастерству среди людей с инвалидностью «Абилимпикс», кубок по менеджменту среди студентов «Управляй!», акция признательности «Благодарю», движение «Молодые профессионалы» (WorldSkillsRussia), благотворительный проект «Мечтай со мной» и конкурс «Лига вожатых», Всероссийский конкурс «Моя страна – моя Россия».</w:t>
      </w:r>
    </w:p>
    <w:p w:rsidR="00F42D4F" w:rsidRDefault="0081744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Организаторами конкурса «Моя страна – моя Россия» выступают АНО «Россия — страна возможностей», «Российская академия образования» и Общероссийский союз общественных объединений «Молодежные социально-экономические инициативы». Поддержку проекту оказывают Министерство науки   и высшего образования РФ, Министерство просвещения РФ, Федеральная служба по интеллектуальной собственности, Общероссийская общественно-государственная просветительская организация «Российское общество «Знание», Национальный фонд подготовки кадров и Федеральное агентство по делам молодежи (Росмолодежь).</w:t>
      </w:r>
    </w:p>
    <w:p w:rsidR="005B18EC" w:rsidRDefault="005B18EC" w:rsidP="005B18EC">
      <w:pPr>
        <w:spacing w:before="120" w:after="120" w:line="360" w:lineRule="auto"/>
        <w:ind w:left="0" w:hanging="2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0F9">
        <w:rPr>
          <w:rFonts w:ascii="Times New Roman" w:hAnsi="Times New Roman" w:cs="Times New Roman"/>
          <w:sz w:val="24"/>
        </w:rPr>
        <w:t>В 2019 году Конкурс реализуется с использованием гранта Президента Российской Федерации на развитие гражданского общества, предоставленного Фондом президентских грантов.</w:t>
      </w:r>
    </w:p>
    <w:sectPr w:rsidR="005B18EC" w:rsidSect="00F42D4F">
      <w:headerReference w:type="default" r:id="rId11"/>
      <w:footerReference w:type="default" r:id="rId12"/>
      <w:pgSz w:w="11909" w:h="16834"/>
      <w:pgMar w:top="1440" w:right="994" w:bottom="156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781" w:rsidRDefault="00EC2781" w:rsidP="005B18EC">
      <w:pPr>
        <w:spacing w:line="240" w:lineRule="auto"/>
        <w:ind w:left="0" w:hanging="2"/>
      </w:pPr>
      <w:r>
        <w:separator/>
      </w:r>
    </w:p>
  </w:endnote>
  <w:endnote w:type="continuationSeparator" w:id="1">
    <w:p w:rsidR="00EC2781" w:rsidRDefault="00EC2781" w:rsidP="005B18E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D4F" w:rsidRDefault="00817444">
    <w:pPr>
      <w:pStyle w:val="normal0"/>
      <w:pBdr>
        <w:top w:val="nil"/>
        <w:left w:val="nil"/>
        <w:bottom w:val="nil"/>
        <w:right w:val="nil"/>
        <w:between w:val="nil"/>
      </w:pBdr>
      <w:spacing w:line="276" w:lineRule="auto"/>
      <w:jc w:val="both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>Пресс-службаАНО «Россия – страна возможностей»</w:t>
    </w:r>
  </w:p>
  <w:p w:rsidR="00F42D4F" w:rsidRDefault="00817444">
    <w:pPr>
      <w:pStyle w:val="normal0"/>
      <w:pBdr>
        <w:top w:val="nil"/>
        <w:left w:val="nil"/>
        <w:bottom w:val="nil"/>
        <w:right w:val="nil"/>
        <w:between w:val="nil"/>
      </w:pBdr>
      <w:spacing w:line="276" w:lineRule="auto"/>
      <w:jc w:val="both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t>+ 7 (495) 198-88-92</w:t>
    </w:r>
    <w:hyperlink r:id="rId1">
      <w:r>
        <w:rPr>
          <w:color w:val="0000FF"/>
          <w:u w:val="single"/>
        </w:rPr>
        <w:t>press@rsv.ru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781" w:rsidRDefault="00EC2781" w:rsidP="005B18EC">
      <w:pPr>
        <w:spacing w:line="240" w:lineRule="auto"/>
        <w:ind w:left="0" w:hanging="2"/>
      </w:pPr>
      <w:r>
        <w:separator/>
      </w:r>
    </w:p>
  </w:footnote>
  <w:footnote w:type="continuationSeparator" w:id="1">
    <w:p w:rsidR="00EC2781" w:rsidRDefault="00EC2781" w:rsidP="005B18E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D4F" w:rsidRDefault="00817444">
    <w:pPr>
      <w:pStyle w:val="normal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0</wp:posOffset>
            </wp:positionV>
            <wp:extent cx="304800" cy="304800"/>
            <wp:wrapNone/>
            <wp:docPr id="1030" name=""/>
            <a:graphic>
              <a:graphicData uri="http://schemas.microsoft.com/office/word/2010/wordprocessingShape">
                <wps:wsp>
                  <wps:cNvSpPr>
                    <a:spLocks noChangeAspect="1" noChangeArrowheads="1"/>
                  </wps:cNvSpPr>
                  <wps:cNvPr descr="blob:https://web.whatsapp.com/b50d72c6-9341-448e-9aa2-4e9ae7ec5a70" id="3" name="Прямоугольник 3"/>
                  <wps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/>
                      <a:ext uri="{91240B29-F687-4F45-9708-019B960494DF}"/>
                    </a:extLst>
                  </wps:spPr>
                  <wps:bodyPr anchorCtr="0" anchor="t" bIns="45720" lIns="91440" rIns="91440" rot="0" upright="1" vert="horz" wrap="square" tIns="4572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</wp:posOffset>
              </wp:positionH>
              <wp:positionV relativeFrom="paragraph">
                <wp:posOffset>0</wp:posOffset>
              </wp:positionV>
              <wp:extent cx="304800" cy="304800"/>
              <wp:effectExtent l="0" t="0" r="0" b="0"/>
              <wp:wrapNone/>
              <wp:docPr id="103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F42D4F" w:rsidRDefault="00817444">
    <w:pPr>
      <w:pStyle w:val="normal0"/>
      <w:pBdr>
        <w:top w:val="nil"/>
        <w:left w:val="nil"/>
        <w:bottom w:val="nil"/>
        <w:right w:val="nil"/>
        <w:between w:val="nil"/>
      </w:pBdr>
      <w:jc w:val="right"/>
      <w:rPr>
        <w:color w:val="FF0000"/>
        <w:sz w:val="24"/>
        <w:szCs w:val="24"/>
      </w:rPr>
    </w:pPr>
    <w:r>
      <w:rPr>
        <w:b/>
        <w:noProof/>
        <w:color w:val="FF0000"/>
        <w:sz w:val="24"/>
        <w:szCs w:val="24"/>
      </w:rPr>
      <w:drawing>
        <wp:inline distT="0" distB="0" distL="114300" distR="114300">
          <wp:extent cx="1170940" cy="970280"/>
          <wp:effectExtent l="0" t="0" r="0" b="0"/>
          <wp:docPr id="1032" name="image3.png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0940" cy="970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2714625</wp:posOffset>
          </wp:positionH>
          <wp:positionV relativeFrom="paragraph">
            <wp:posOffset>173990</wp:posOffset>
          </wp:positionV>
          <wp:extent cx="1914525" cy="714375"/>
          <wp:effectExtent l="0" t="0" r="0" b="0"/>
          <wp:wrapNone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l="8486" t="22413" r="6917" b="24424"/>
                  <a:stretch>
                    <a:fillRect/>
                  </a:stretch>
                </pic:blipFill>
                <pic:spPr>
                  <a:xfrm>
                    <a:off x="0" y="0"/>
                    <a:ext cx="1914525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2D4F"/>
    <w:rsid w:val="004D28F7"/>
    <w:rsid w:val="005B18EC"/>
    <w:rsid w:val="00817444"/>
    <w:rsid w:val="00AB5777"/>
    <w:rsid w:val="00EC2781"/>
    <w:rsid w:val="00F4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F42D4F"/>
    <w:pPr>
      <w:suppressAutoHyphens/>
      <w:spacing w:line="276" w:lineRule="auto"/>
      <w:ind w:leftChars="-1" w:left="-1" w:hangingChars="1" w:hanging="1"/>
      <w:contextualSpacing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1">
    <w:name w:val="heading 1"/>
    <w:basedOn w:val="a"/>
    <w:next w:val="a"/>
    <w:autoRedefine/>
    <w:hidden/>
    <w:qFormat/>
    <w:rsid w:val="00F42D4F"/>
    <w:pPr>
      <w:keepNext/>
      <w:keepLines/>
      <w:spacing w:before="400" w:after="120"/>
    </w:pPr>
    <w:rPr>
      <w:sz w:val="40"/>
      <w:szCs w:val="40"/>
    </w:rPr>
  </w:style>
  <w:style w:type="paragraph" w:styleId="2">
    <w:name w:val="heading 2"/>
    <w:basedOn w:val="a"/>
    <w:next w:val="a"/>
    <w:autoRedefine/>
    <w:hidden/>
    <w:qFormat/>
    <w:rsid w:val="00F42D4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autoRedefine/>
    <w:hidden/>
    <w:qFormat/>
    <w:rsid w:val="00F42D4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autoRedefine/>
    <w:hidden/>
    <w:qFormat/>
    <w:rsid w:val="00F42D4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autoRedefine/>
    <w:hidden/>
    <w:qFormat/>
    <w:rsid w:val="00F42D4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autoRedefine/>
    <w:hidden/>
    <w:qFormat/>
    <w:rsid w:val="00F42D4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42D4F"/>
  </w:style>
  <w:style w:type="table" w:customStyle="1" w:styleId="TableNormal">
    <w:name w:val="Table Normal"/>
    <w:rsid w:val="00F42D4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autoRedefine/>
    <w:hidden/>
    <w:qFormat/>
    <w:rsid w:val="00F42D4F"/>
    <w:pPr>
      <w:keepNext/>
      <w:keepLines/>
      <w:spacing w:after="60"/>
    </w:pPr>
    <w:rPr>
      <w:sz w:val="52"/>
      <w:szCs w:val="52"/>
    </w:rPr>
  </w:style>
  <w:style w:type="paragraph" w:customStyle="1" w:styleId="normal0">
    <w:name w:val="normal"/>
    <w:rsid w:val="00F42D4F"/>
  </w:style>
  <w:style w:type="table" w:customStyle="1" w:styleId="TableNormal0">
    <w:name w:val="Table Normal"/>
    <w:rsid w:val="00F42D4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autoRedefine/>
    <w:hidden/>
    <w:qFormat/>
    <w:rsid w:val="00F42D4F"/>
    <w:pPr>
      <w:suppressAutoHyphens/>
      <w:spacing w:line="276" w:lineRule="auto"/>
      <w:ind w:leftChars="-1" w:left="-1" w:hangingChars="1" w:hanging="1"/>
      <w:contextualSpacing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0"/>
    <w:next w:val="normal0"/>
    <w:rsid w:val="00F42D4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autoRedefine/>
    <w:hidden/>
    <w:qFormat/>
    <w:rsid w:val="00F42D4F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0">
    <w:name w:val="Неразрешенное упоминание1"/>
    <w:autoRedefine/>
    <w:hidden/>
    <w:qFormat/>
    <w:rsid w:val="00F42D4F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a6">
    <w:name w:val="FollowedHyperlink"/>
    <w:autoRedefine/>
    <w:hidden/>
    <w:qFormat/>
    <w:rsid w:val="00F42D4F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header"/>
    <w:basedOn w:val="a"/>
    <w:autoRedefine/>
    <w:hidden/>
    <w:qFormat/>
    <w:rsid w:val="00F42D4F"/>
    <w:pPr>
      <w:spacing w:line="240" w:lineRule="auto"/>
    </w:pPr>
  </w:style>
  <w:style w:type="character" w:customStyle="1" w:styleId="a8">
    <w:name w:val="Верхний колонтитул Знак"/>
    <w:basedOn w:val="a0"/>
    <w:autoRedefine/>
    <w:hidden/>
    <w:qFormat/>
    <w:rsid w:val="00F42D4F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"/>
    <w:autoRedefine/>
    <w:hidden/>
    <w:qFormat/>
    <w:rsid w:val="00F42D4F"/>
    <w:pPr>
      <w:spacing w:line="240" w:lineRule="auto"/>
    </w:pPr>
  </w:style>
  <w:style w:type="character" w:customStyle="1" w:styleId="aa">
    <w:name w:val="Нижний колонтитул Знак"/>
    <w:basedOn w:val="a0"/>
    <w:autoRedefine/>
    <w:hidden/>
    <w:qFormat/>
    <w:rsid w:val="00F42D4F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Неразрешенное упоминание2"/>
    <w:autoRedefine/>
    <w:hidden/>
    <w:qFormat/>
    <w:rsid w:val="00F42D4F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ab">
    <w:name w:val="Table Grid"/>
    <w:basedOn w:val="a1"/>
    <w:autoRedefine/>
    <w:hidden/>
    <w:qFormat/>
    <w:rsid w:val="00F42D4F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autoRedefine/>
    <w:hidden/>
    <w:qFormat/>
    <w:rsid w:val="00F42D4F"/>
    <w:pPr>
      <w:spacing w:after="160" w:line="259" w:lineRule="auto"/>
      <w:ind w:left="720"/>
    </w:pPr>
    <w:rPr>
      <w:rFonts w:ascii="Cambria" w:eastAsia="Cambria" w:hAnsi="Cambria" w:cs="Times New Roman"/>
      <w:lang w:eastAsia="en-US"/>
    </w:rPr>
  </w:style>
  <w:style w:type="paragraph" w:customStyle="1" w:styleId="msonormalmailrucssattributepostfix">
    <w:name w:val="msonormal_mailru_css_attribute_postfix"/>
    <w:basedOn w:val="a"/>
    <w:autoRedefine/>
    <w:hidden/>
    <w:qFormat/>
    <w:rsid w:val="00F42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11">
    <w:name w:val="Цветной список - Акцент 11"/>
    <w:basedOn w:val="a"/>
    <w:autoRedefine/>
    <w:hidden/>
    <w:qFormat/>
    <w:rsid w:val="00F42D4F"/>
    <w:pPr>
      <w:spacing w:line="240" w:lineRule="auto"/>
      <w:ind w:left="720"/>
    </w:pPr>
    <w:rPr>
      <w:rFonts w:ascii="Times New Roman" w:eastAsia="Times New Roman" w:hAnsi="Times New Roman" w:cs="Mangal"/>
      <w:sz w:val="24"/>
      <w:szCs w:val="21"/>
      <w:lang w:bidi="hi-IN"/>
    </w:rPr>
  </w:style>
  <w:style w:type="paragraph" w:customStyle="1" w:styleId="ad">
    <w:name w:val="Знак Знак Знак Знак"/>
    <w:basedOn w:val="a"/>
    <w:autoRedefine/>
    <w:hidden/>
    <w:qFormat/>
    <w:rsid w:val="00F42D4F"/>
    <w:pPr>
      <w:spacing w:after="160" w:line="240" w:lineRule="atLeas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e">
    <w:name w:val="Balloon Text"/>
    <w:basedOn w:val="a"/>
    <w:autoRedefine/>
    <w:hidden/>
    <w:qFormat/>
    <w:rsid w:val="00F42D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autoRedefine/>
    <w:hidden/>
    <w:qFormat/>
    <w:rsid w:val="00F42D4F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Normal (Web)"/>
    <w:basedOn w:val="a"/>
    <w:autoRedefine/>
    <w:hidden/>
    <w:qFormat/>
    <w:rsid w:val="00F42D4F"/>
    <w:pPr>
      <w:spacing w:before="100" w:beforeAutospacing="1" w:after="100" w:afterAutospacing="1" w:line="240" w:lineRule="auto"/>
    </w:pPr>
    <w:rPr>
      <w:rFonts w:ascii="Calibri" w:eastAsia="Cambria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sv.ru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v.ru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sergey.kolyada@rsv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away.php?to=http%3A%2F%2Fwww.moyastrana.ru&amp;post=-1619311_614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@rsv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1252</Words>
  <Characters>7143</Characters>
  <Application>Microsoft Office Word</Application>
  <DocSecurity>0</DocSecurity>
  <Lines>59</Lines>
  <Paragraphs>16</Paragraphs>
  <ScaleCrop>false</ScaleCrop>
  <Company/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2019-03-01T12:52:00Z</dcterms:created>
  <dcterms:modified xsi:type="dcterms:W3CDTF">2019-03-01T12:52:00Z</dcterms:modified>
</cp:coreProperties>
</file>