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tblpXSpec="center" w:tblpY="1"/>
        <w:tblW w:w="15502" w:type="dxa"/>
        <w:tblLayout w:type="fixed"/>
        <w:tblLook w:val="04A0" w:firstRow="1" w:lastRow="0" w:firstColumn="1" w:lastColumn="0" w:noHBand="0" w:noVBand="1"/>
      </w:tblPr>
      <w:tblGrid>
        <w:gridCol w:w="566"/>
        <w:gridCol w:w="2362"/>
        <w:gridCol w:w="7988"/>
        <w:gridCol w:w="4530"/>
        <w:gridCol w:w="56"/>
      </w:tblGrid>
      <w:tr w:rsidR="006C3AD0" w:rsidRPr="00A76327" w:rsidTr="006C3AD0">
        <w:trPr>
          <w:trHeight w:val="57"/>
        </w:trPr>
        <w:tc>
          <w:tcPr>
            <w:tcW w:w="566" w:type="dxa"/>
            <w:vAlign w:val="center"/>
            <w:hideMark/>
          </w:tcPr>
          <w:p w:rsidR="006C3AD0" w:rsidRPr="006C3AD0" w:rsidRDefault="006C3AD0" w:rsidP="006C3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3AD0" w:rsidRPr="006C3AD0" w:rsidRDefault="006C3AD0" w:rsidP="006C3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D0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362" w:type="dxa"/>
            <w:vAlign w:val="center"/>
            <w:hideMark/>
          </w:tcPr>
          <w:p w:rsidR="006C3AD0" w:rsidRPr="006C3AD0" w:rsidRDefault="006C3AD0" w:rsidP="006C3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6C3AD0" w:rsidRPr="006C3AD0" w:rsidRDefault="006C3AD0" w:rsidP="006C3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gridSpan w:val="2"/>
            <w:vAlign w:val="center"/>
            <w:hideMark/>
          </w:tcPr>
          <w:p w:rsidR="006C3AD0" w:rsidRPr="006C3AD0" w:rsidRDefault="006C3AD0" w:rsidP="006C3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D0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A76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362" w:type="dxa"/>
          </w:tcPr>
          <w:p w:rsidR="006C3AD0" w:rsidRPr="00A76327" w:rsidRDefault="006C3AD0" w:rsidP="00A76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988" w:type="dxa"/>
          </w:tcPr>
          <w:p w:rsidR="006C3AD0" w:rsidRPr="00A76327" w:rsidRDefault="006C3AD0" w:rsidP="00A76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A76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A76327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A763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7988" w:type="dxa"/>
          </w:tcPr>
          <w:p w:rsidR="006C3AD0" w:rsidRPr="00A76327" w:rsidRDefault="006C3AD0" w:rsidP="00A76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A76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A763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544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A76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A76327">
            <w:pPr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Столы, стулья;</w:t>
            </w:r>
          </w:p>
          <w:p w:rsidR="006C3AD0" w:rsidRPr="00A76327" w:rsidRDefault="006C3AD0" w:rsidP="00A76327">
            <w:pPr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A866AE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A866A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6C3AD0" w:rsidRDefault="006C3AD0" w:rsidP="00A866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C2458" w:rsidRDefault="006C3AD0" w:rsidP="00A866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C2458" w:rsidRDefault="006C3AD0" w:rsidP="00A866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  <w:gridSpan w:val="2"/>
          </w:tcPr>
          <w:p w:rsidR="006C3AD0" w:rsidRPr="00AC2458" w:rsidRDefault="006C3AD0" w:rsidP="00A866A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C2458" w:rsidRDefault="006C3AD0" w:rsidP="00A866AE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C2458" w:rsidRDefault="006C3AD0" w:rsidP="00A866AE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C2458" w:rsidRDefault="006C3AD0" w:rsidP="00A866AE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AD0" w:rsidRPr="00AC2458" w:rsidRDefault="006C3AD0" w:rsidP="00A866AE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C2458" w:rsidRDefault="006C3AD0" w:rsidP="006C3AD0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22"/>
              <w:contextualSpacing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Моноблок </w:t>
            </w:r>
            <w:r w:rsidRPr="00AC2458">
              <w:rPr>
                <w:sz w:val="18"/>
                <w:szCs w:val="18"/>
              </w:rPr>
              <w:t xml:space="preserve">– 1 </w:t>
            </w:r>
            <w:r w:rsidRPr="00AC2458">
              <w:rPr>
                <w:sz w:val="18"/>
                <w:szCs w:val="18"/>
                <w:lang w:val="ru-RU"/>
              </w:rPr>
              <w:t>шт.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866AE" w:rsidRDefault="006C3AD0" w:rsidP="00A866AE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Default="006C3AD0" w:rsidP="00A866A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Default="006C3AD0" w:rsidP="00A866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C2458" w:rsidRDefault="006C3AD0" w:rsidP="00A866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C2458" w:rsidRDefault="006C3AD0" w:rsidP="00A866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  <w:gridSpan w:val="2"/>
          </w:tcPr>
          <w:p w:rsidR="006C3AD0" w:rsidRPr="00AC2458" w:rsidRDefault="006C3AD0" w:rsidP="00A866A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C2458" w:rsidRDefault="006C3AD0" w:rsidP="00A866AE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C2458" w:rsidRDefault="006C3AD0" w:rsidP="00A866AE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C2458" w:rsidRDefault="006C3AD0" w:rsidP="00A866AE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AD0" w:rsidRPr="00AC2458" w:rsidRDefault="006C3AD0" w:rsidP="00A866AE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C2458" w:rsidRDefault="006C3AD0" w:rsidP="006C3AD0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22"/>
              <w:contextualSpacing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Моноблок </w:t>
            </w:r>
            <w:r w:rsidRPr="00AC2458">
              <w:rPr>
                <w:sz w:val="18"/>
                <w:szCs w:val="18"/>
              </w:rPr>
              <w:t xml:space="preserve">– 1 </w:t>
            </w:r>
            <w:r w:rsidRPr="00AC2458">
              <w:rPr>
                <w:sz w:val="18"/>
                <w:szCs w:val="18"/>
                <w:lang w:val="ru-RU"/>
              </w:rPr>
              <w:t>шт.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866AE" w:rsidRDefault="006C3AD0" w:rsidP="00A76327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A763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7988" w:type="dxa"/>
          </w:tcPr>
          <w:p w:rsidR="006C3AD0" w:rsidRPr="00A76327" w:rsidRDefault="006C3AD0" w:rsidP="00A763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A76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A763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508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A763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A76327">
            <w:pPr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6C3AD0" w:rsidRPr="00A76327" w:rsidRDefault="006C3AD0" w:rsidP="00A76327">
            <w:pPr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A76327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A763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A763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A763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F74AE4" w:rsidRDefault="006C3AD0" w:rsidP="00A763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A763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A7632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A7632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A76327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A76327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A763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этика</w:t>
            </w:r>
          </w:p>
        </w:tc>
        <w:tc>
          <w:tcPr>
            <w:tcW w:w="7988" w:type="dxa"/>
          </w:tcPr>
          <w:p w:rsidR="006C3AD0" w:rsidRPr="00A76327" w:rsidRDefault="006C3AD0" w:rsidP="00A763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A763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A76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184(01ю)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A763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A76327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A76327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A76327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A76327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A76327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A763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A763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A763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A76327">
            <w:pPr>
              <w:contextualSpacing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184(02ю)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A763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A7632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A7632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A76327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A76327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A763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6C3AD0" w:rsidRPr="00A76327" w:rsidRDefault="006C3AD0" w:rsidP="00A763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A76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A763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161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A763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A7632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A7632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A763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3AD0" w:rsidRPr="00A76327" w:rsidRDefault="006C3AD0" w:rsidP="00A76327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A7632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745CB9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745CB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математика</w:t>
            </w:r>
          </w:p>
        </w:tc>
        <w:tc>
          <w:tcPr>
            <w:tcW w:w="7988" w:type="dxa"/>
          </w:tcPr>
          <w:p w:rsidR="006C3AD0" w:rsidRDefault="006C3AD0" w:rsidP="00745CB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C2458" w:rsidRDefault="006C3AD0" w:rsidP="00745C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C2458" w:rsidRDefault="006C3AD0" w:rsidP="00745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  <w:gridSpan w:val="2"/>
          </w:tcPr>
          <w:p w:rsidR="006C3AD0" w:rsidRPr="00AC2458" w:rsidRDefault="006C3AD0" w:rsidP="00745CB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C2458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C2458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C2458" w:rsidRDefault="006C3AD0" w:rsidP="00745C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AD0" w:rsidRPr="00AC2458" w:rsidRDefault="006C3AD0" w:rsidP="00745CB9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C2458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  <w:p w:rsidR="006C3AD0" w:rsidRPr="00AC2458" w:rsidRDefault="006C3AD0" w:rsidP="00745C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745CB9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vMerge/>
          </w:tcPr>
          <w:p w:rsidR="006C3AD0" w:rsidRDefault="006C3AD0" w:rsidP="00745CB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Default="006C3AD0" w:rsidP="00745CB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C2458" w:rsidRDefault="006C3AD0" w:rsidP="00745C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C3AD0" w:rsidRPr="00AC2458" w:rsidRDefault="006C3AD0" w:rsidP="00745C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  <w:gridSpan w:val="2"/>
          </w:tcPr>
          <w:p w:rsidR="006C3AD0" w:rsidRPr="00AC2458" w:rsidRDefault="006C3AD0" w:rsidP="00745C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6C3AD0" w:rsidRPr="00AC2458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6C3AD0" w:rsidRPr="00AC2458" w:rsidRDefault="006C3AD0" w:rsidP="00745CB9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C2458" w:rsidRDefault="006C3AD0" w:rsidP="00745CB9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6C3AD0" w:rsidRPr="00AC2458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AC2458">
              <w:rPr>
                <w:rFonts w:eastAsia="Calibri"/>
                <w:sz w:val="18"/>
                <w:szCs w:val="18"/>
              </w:rPr>
              <w:t>16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6C3AD0" w:rsidRPr="00AC2458" w:rsidRDefault="006C3AD0" w:rsidP="00745CB9">
            <w:pPr>
              <w:tabs>
                <w:tab w:val="left" w:pos="328"/>
              </w:tabs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745CB9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745CB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государства и права</w:t>
            </w:r>
          </w:p>
        </w:tc>
        <w:tc>
          <w:tcPr>
            <w:tcW w:w="7988" w:type="dxa"/>
          </w:tcPr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745C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745CB9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745CB9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745CB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745C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745CB9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745CB9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745CB9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745CB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745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745C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AD0" w:rsidRPr="00A76327" w:rsidRDefault="006C3AD0" w:rsidP="00745CB9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Проектор - 1 шт.</w:t>
            </w:r>
          </w:p>
          <w:p w:rsidR="006C3AD0" w:rsidRPr="00A76327" w:rsidRDefault="006C3AD0" w:rsidP="00745C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745CB9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государства и права России</w:t>
            </w:r>
          </w:p>
        </w:tc>
        <w:tc>
          <w:tcPr>
            <w:tcW w:w="7988" w:type="dxa"/>
          </w:tcPr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745CB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745C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745CB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745CB9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745CB9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C3AD0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C2458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C2458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  <w:gridSpan w:val="2"/>
          </w:tcPr>
          <w:p w:rsidR="006C3AD0" w:rsidRPr="00AC2458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C2458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C2458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C2458" w:rsidRDefault="006C3AD0" w:rsidP="00076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AD0" w:rsidRPr="00AC2458" w:rsidRDefault="006C3AD0" w:rsidP="0007642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C2458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  <w:p w:rsidR="006C3AD0" w:rsidRPr="00AC2458" w:rsidRDefault="006C3AD0" w:rsidP="00076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10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17"/>
                <w:tab w:val="left" w:pos="5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Конституционное право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право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Гражданское право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Проектор - 1 шт.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184(01ю)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184(02ю)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Гражданский процесс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Проектор - 1 шт.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Арбитражный процесс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семинаров, курсового проектирования,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233-234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07642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Трудовое право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Уголовное право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184(02ю)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Уголовный процесс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184(01ю)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184(02ю)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Зал судебных заседаний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150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Экран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-108" w:firstLine="108"/>
              <w:contextualSpacing/>
              <w:rPr>
                <w:b/>
                <w:sz w:val="18"/>
                <w:szCs w:val="18"/>
              </w:rPr>
            </w:pPr>
            <w:proofErr w:type="spellStart"/>
            <w:r w:rsidRPr="00A76327">
              <w:rPr>
                <w:sz w:val="18"/>
                <w:szCs w:val="18"/>
              </w:rPr>
              <w:t>Проектор</w:t>
            </w:r>
            <w:proofErr w:type="spellEnd"/>
            <w:r w:rsidRPr="00A76327">
              <w:rPr>
                <w:sz w:val="18"/>
                <w:szCs w:val="18"/>
              </w:rPr>
              <w:t xml:space="preserve"> - 1 </w:t>
            </w:r>
            <w:proofErr w:type="spellStart"/>
            <w:r w:rsidRPr="00A76327">
              <w:rPr>
                <w:sz w:val="18"/>
                <w:szCs w:val="18"/>
              </w:rPr>
              <w:t>шт</w:t>
            </w:r>
            <w:proofErr w:type="spellEnd"/>
            <w:r w:rsidRPr="00A76327">
              <w:rPr>
                <w:sz w:val="18"/>
                <w:szCs w:val="18"/>
              </w:rPr>
              <w:t>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П</w:t>
            </w:r>
            <w:proofErr w:type="spellStart"/>
            <w:r w:rsidRPr="00A76327">
              <w:rPr>
                <w:rFonts w:eastAsia="Calibri"/>
                <w:sz w:val="18"/>
                <w:szCs w:val="18"/>
              </w:rPr>
              <w:t>роектор</w:t>
            </w:r>
            <w:proofErr w:type="spellEnd"/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 – 1 шт.;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А</w:t>
            </w:r>
            <w:proofErr w:type="spellStart"/>
            <w:r w:rsidRPr="00A76327">
              <w:rPr>
                <w:rFonts w:eastAsia="Calibri"/>
                <w:sz w:val="18"/>
                <w:szCs w:val="18"/>
              </w:rPr>
              <w:t>кустические</w:t>
            </w:r>
            <w:proofErr w:type="spellEnd"/>
            <w:r w:rsidRPr="00A7632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eastAsia="Calibri"/>
                <w:sz w:val="18"/>
                <w:szCs w:val="18"/>
              </w:rPr>
              <w:t>колонки</w:t>
            </w:r>
            <w:proofErr w:type="spellEnd"/>
            <w:r w:rsidRPr="00A76327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Р</w:t>
            </w:r>
            <w:proofErr w:type="spellStart"/>
            <w:r w:rsidRPr="00A76327">
              <w:rPr>
                <w:rFonts w:eastAsia="Calibri"/>
                <w:sz w:val="18"/>
                <w:szCs w:val="18"/>
              </w:rPr>
              <w:t>епродукции</w:t>
            </w:r>
            <w:proofErr w:type="spellEnd"/>
            <w:r w:rsidRPr="00A76327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Экологическое право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184(01ю)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Земельное право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право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Налоговое право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184(02ю)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10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250" w:firstLine="306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17"/>
                <w:tab w:val="left" w:pos="5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184(02ю)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Международное право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Проектор - 1 шт.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Международное частное право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184(02ю)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Криминалистика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184(02ю)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 социального обеспечения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AD0" w:rsidRPr="00A76327" w:rsidRDefault="006C3AD0" w:rsidP="0007642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Проектор - 1 шт.</w:t>
            </w:r>
          </w:p>
          <w:p w:rsidR="006C3AD0" w:rsidRPr="00A76327" w:rsidRDefault="006C3AD0" w:rsidP="000764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6C3AD0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C2458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C2458" w:rsidRDefault="006C3AD0" w:rsidP="0007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  <w:gridSpan w:val="2"/>
          </w:tcPr>
          <w:p w:rsidR="006C3AD0" w:rsidRPr="00AC2458" w:rsidRDefault="006C3AD0" w:rsidP="000764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C2458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C2458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C2458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C2458" w:rsidRDefault="006C3AD0" w:rsidP="00076422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C2458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076422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0764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76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стория</w:t>
            </w:r>
          </w:p>
        </w:tc>
        <w:tc>
          <w:tcPr>
            <w:tcW w:w="7988" w:type="dxa"/>
          </w:tcPr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0764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076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076422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6327">
              <w:rPr>
                <w:sz w:val="18"/>
                <w:szCs w:val="18"/>
              </w:rPr>
              <w:t>Портреты</w:t>
            </w:r>
            <w:proofErr w:type="spellEnd"/>
            <w:r w:rsidRPr="00A76327">
              <w:rPr>
                <w:sz w:val="18"/>
                <w:szCs w:val="18"/>
              </w:rPr>
              <w:t xml:space="preserve"> </w:t>
            </w:r>
            <w:r w:rsidRPr="00A76327">
              <w:rPr>
                <w:sz w:val="18"/>
                <w:szCs w:val="18"/>
                <w:lang w:val="ru-RU"/>
              </w:rPr>
              <w:t>мореплавателей</w:t>
            </w:r>
            <w:r w:rsidRPr="00A76327">
              <w:rPr>
                <w:sz w:val="18"/>
                <w:szCs w:val="18"/>
              </w:rPr>
              <w:t>;</w:t>
            </w:r>
          </w:p>
          <w:p w:rsidR="006C3AD0" w:rsidRPr="00A76327" w:rsidRDefault="006C3AD0" w:rsidP="0007642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6327">
              <w:rPr>
                <w:sz w:val="18"/>
                <w:szCs w:val="18"/>
              </w:rPr>
              <w:t>Географические</w:t>
            </w:r>
            <w:proofErr w:type="spellEnd"/>
            <w:r w:rsidRPr="00A76327">
              <w:rPr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sz w:val="18"/>
                <w:szCs w:val="18"/>
              </w:rPr>
              <w:t>карты</w:t>
            </w:r>
            <w:proofErr w:type="spellEnd"/>
            <w:r w:rsidRPr="00A76327">
              <w:rPr>
                <w:sz w:val="18"/>
                <w:szCs w:val="18"/>
              </w:rPr>
              <w:t>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745CB9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209-ю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Экран;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Магнитно-маркерная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A76327">
              <w:rPr>
                <w:b/>
                <w:bCs/>
                <w:sz w:val="18"/>
                <w:szCs w:val="18"/>
                <w:lang w:val="ru-RU"/>
              </w:rPr>
              <w:lastRenderedPageBreak/>
              <w:t>Технические средства обучения: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76327">
              <w:rPr>
                <w:sz w:val="18"/>
                <w:szCs w:val="18"/>
                <w:lang w:val="ru-RU"/>
              </w:rPr>
              <w:t xml:space="preserve">Персональный компьютер </w:t>
            </w:r>
            <w:r w:rsidRPr="00A76327">
              <w:rPr>
                <w:sz w:val="18"/>
                <w:szCs w:val="18"/>
              </w:rPr>
              <w:t xml:space="preserve">– 21 </w:t>
            </w:r>
            <w:proofErr w:type="spellStart"/>
            <w:r w:rsidRPr="00A76327">
              <w:rPr>
                <w:sz w:val="18"/>
                <w:szCs w:val="18"/>
              </w:rPr>
              <w:t>шт</w:t>
            </w:r>
            <w:proofErr w:type="spellEnd"/>
            <w:r w:rsidRPr="00A76327">
              <w:rPr>
                <w:sz w:val="18"/>
                <w:szCs w:val="18"/>
              </w:rPr>
              <w:t>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информации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435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A76327">
              <w:rPr>
                <w:sz w:val="18"/>
                <w:szCs w:val="18"/>
              </w:rPr>
              <w:t>Столы</w:t>
            </w:r>
            <w:proofErr w:type="spellEnd"/>
            <w:r w:rsidRPr="00A76327">
              <w:rPr>
                <w:sz w:val="18"/>
                <w:szCs w:val="18"/>
              </w:rPr>
              <w:t xml:space="preserve">, </w:t>
            </w:r>
            <w:proofErr w:type="spellStart"/>
            <w:r w:rsidRPr="00A76327">
              <w:rPr>
                <w:sz w:val="18"/>
                <w:szCs w:val="18"/>
              </w:rPr>
              <w:t>стулья</w:t>
            </w:r>
            <w:proofErr w:type="spellEnd"/>
            <w:r w:rsidRPr="00A76327">
              <w:rPr>
                <w:sz w:val="18"/>
                <w:szCs w:val="18"/>
              </w:rPr>
              <w:t>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A76327">
              <w:rPr>
                <w:sz w:val="18"/>
                <w:szCs w:val="18"/>
              </w:rPr>
              <w:t>Экран</w:t>
            </w:r>
            <w:proofErr w:type="spellEnd"/>
            <w:r w:rsidRPr="00A76327">
              <w:rPr>
                <w:sz w:val="18"/>
                <w:szCs w:val="18"/>
              </w:rPr>
              <w:t>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A76327">
              <w:rPr>
                <w:sz w:val="18"/>
                <w:szCs w:val="18"/>
              </w:rPr>
              <w:t>Магнитно-маркерная</w:t>
            </w:r>
            <w:proofErr w:type="spellEnd"/>
            <w:r w:rsidRPr="00A76327">
              <w:rPr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sz w:val="18"/>
                <w:szCs w:val="18"/>
              </w:rPr>
              <w:t>доска</w:t>
            </w:r>
            <w:proofErr w:type="spellEnd"/>
            <w:r w:rsidRPr="00A76327">
              <w:rPr>
                <w:sz w:val="18"/>
                <w:szCs w:val="18"/>
              </w:rPr>
              <w:t>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b/>
                <w:bCs/>
                <w:sz w:val="18"/>
                <w:szCs w:val="18"/>
              </w:rPr>
            </w:pP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76327">
              <w:rPr>
                <w:b/>
                <w:bCs/>
                <w:sz w:val="18"/>
                <w:szCs w:val="18"/>
              </w:rPr>
              <w:t>Технические</w:t>
            </w:r>
            <w:proofErr w:type="spellEnd"/>
            <w:r w:rsidRPr="00A7632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b/>
                <w:bCs/>
                <w:sz w:val="18"/>
                <w:szCs w:val="18"/>
              </w:rPr>
              <w:t>средства</w:t>
            </w:r>
            <w:proofErr w:type="spellEnd"/>
            <w:r w:rsidRPr="00A7632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b/>
                <w:bCs/>
                <w:sz w:val="18"/>
                <w:szCs w:val="18"/>
              </w:rPr>
              <w:t>обучения</w:t>
            </w:r>
            <w:proofErr w:type="spellEnd"/>
            <w:r w:rsidRPr="00A76327">
              <w:rPr>
                <w:b/>
                <w:bCs/>
                <w:sz w:val="18"/>
                <w:szCs w:val="18"/>
              </w:rPr>
              <w:t>: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A76327">
              <w:rPr>
                <w:sz w:val="18"/>
                <w:szCs w:val="18"/>
              </w:rPr>
              <w:t>Персональный</w:t>
            </w:r>
            <w:proofErr w:type="spellEnd"/>
            <w:r w:rsidRPr="00A76327">
              <w:rPr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sz w:val="18"/>
                <w:szCs w:val="18"/>
              </w:rPr>
              <w:t>компьютер</w:t>
            </w:r>
            <w:proofErr w:type="spellEnd"/>
            <w:r w:rsidRPr="00A76327">
              <w:rPr>
                <w:sz w:val="18"/>
                <w:szCs w:val="18"/>
              </w:rPr>
              <w:t xml:space="preserve"> – 21 </w:t>
            </w:r>
            <w:proofErr w:type="spellStart"/>
            <w:r w:rsidRPr="00A76327">
              <w:rPr>
                <w:sz w:val="18"/>
                <w:szCs w:val="18"/>
              </w:rPr>
              <w:t>шт</w:t>
            </w:r>
            <w:proofErr w:type="spellEnd"/>
            <w:r w:rsidRPr="00A76327">
              <w:rPr>
                <w:sz w:val="18"/>
                <w:szCs w:val="18"/>
              </w:rPr>
              <w:t>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Римское право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Проектор - 1 шт.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184(02ю)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право России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Проектор - 1 шт.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101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  <w:lang w:val="ru-RU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sz w:val="18"/>
                <w:szCs w:val="18"/>
                <w:lang w:val="ru-RU"/>
              </w:rPr>
              <w:lastRenderedPageBreak/>
              <w:t>Проектор</w:t>
            </w:r>
            <w:r w:rsidRPr="00A76327">
              <w:rPr>
                <w:sz w:val="18"/>
                <w:szCs w:val="18"/>
              </w:rPr>
              <w:t xml:space="preserve"> - 1 </w:t>
            </w:r>
            <w:proofErr w:type="spellStart"/>
            <w:r w:rsidRPr="00A76327">
              <w:rPr>
                <w:sz w:val="18"/>
                <w:szCs w:val="18"/>
              </w:rPr>
              <w:t>шт</w:t>
            </w:r>
            <w:proofErr w:type="spellEnd"/>
            <w:r w:rsidRPr="00A76327">
              <w:rPr>
                <w:sz w:val="18"/>
                <w:szCs w:val="18"/>
              </w:rPr>
              <w:t>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209-ю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-250" w:firstLine="250"/>
              <w:rPr>
                <w:sz w:val="18"/>
                <w:szCs w:val="18"/>
                <w:lang w:val="ru-RU" w:eastAsia="ru-RU"/>
              </w:rPr>
            </w:pPr>
            <w:r w:rsidRPr="00A76327">
              <w:rPr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  <w:lang w:val="ru-RU"/>
              </w:rPr>
            </w:pP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A76327">
              <w:rPr>
                <w:b/>
                <w:bCs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Персональный компьютер - 2 шт.;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Ноутбук – 1 шт.;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Проектор – 2 шт.;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A76327">
              <w:rPr>
                <w:sz w:val="18"/>
                <w:szCs w:val="18"/>
                <w:lang w:val="ru-RU"/>
              </w:rPr>
              <w:t xml:space="preserve">Принтер – 1 </w:t>
            </w:r>
            <w:proofErr w:type="gramStart"/>
            <w:r w:rsidRPr="00A76327">
              <w:rPr>
                <w:sz w:val="18"/>
                <w:szCs w:val="18"/>
                <w:lang w:val="ru-RU"/>
              </w:rPr>
              <w:t>шт..</w:t>
            </w:r>
            <w:proofErr w:type="gramEnd"/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Юридическая психология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Правоохранительные органы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Криминология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A76327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Уголовно-исполнительное право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lastRenderedPageBreak/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Коммерческое право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209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консультирование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Философия права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lastRenderedPageBreak/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 и педагогика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544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A76327">
              <w:rPr>
                <w:sz w:val="18"/>
                <w:szCs w:val="18"/>
              </w:rPr>
              <w:t>Столы</w:t>
            </w:r>
            <w:proofErr w:type="spellEnd"/>
            <w:r w:rsidRPr="00A76327">
              <w:rPr>
                <w:sz w:val="18"/>
                <w:szCs w:val="18"/>
              </w:rPr>
              <w:t xml:space="preserve">, </w:t>
            </w:r>
            <w:proofErr w:type="spellStart"/>
            <w:r w:rsidRPr="00A76327">
              <w:rPr>
                <w:sz w:val="18"/>
                <w:szCs w:val="18"/>
              </w:rPr>
              <w:t>стулья</w:t>
            </w:r>
            <w:proofErr w:type="spellEnd"/>
            <w:r w:rsidRPr="00A76327">
              <w:rPr>
                <w:sz w:val="18"/>
                <w:szCs w:val="18"/>
              </w:rPr>
              <w:t>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A76327">
              <w:rPr>
                <w:sz w:val="18"/>
                <w:szCs w:val="18"/>
              </w:rPr>
              <w:t>Учебная</w:t>
            </w:r>
            <w:proofErr w:type="spellEnd"/>
            <w:r w:rsidRPr="00A76327">
              <w:rPr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sz w:val="18"/>
                <w:szCs w:val="18"/>
              </w:rPr>
              <w:t>доска</w:t>
            </w:r>
            <w:proofErr w:type="spellEnd"/>
            <w:r w:rsidRPr="00A76327">
              <w:rPr>
                <w:sz w:val="18"/>
                <w:szCs w:val="18"/>
              </w:rPr>
              <w:t>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Интернет-технологии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юридические информационные системы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163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Учебная доска.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семинаров, курсового проектирования,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233-234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252CA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Правовая защита интеллектуальной собственности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508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>Учебная доска.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184(01ю)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184(02ю)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Семейное право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107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A76327">
              <w:rPr>
                <w:sz w:val="18"/>
                <w:szCs w:val="18"/>
                <w:lang w:val="ru-RU"/>
              </w:rPr>
              <w:lastRenderedPageBreak/>
              <w:t>Учебная доска.</w:t>
            </w: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184(01ю)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184(02ю)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Оперативно-розыскная деятельность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делопроизводство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Таможенное право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право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Международное торговое право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адвокатской деятельности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Страховое право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Морское право Российской Федерации</w:t>
            </w: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52CA6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52C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52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52C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52CA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52CA6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52CA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06C97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06C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6C3AD0" w:rsidRDefault="006C3AD0" w:rsidP="00206C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C2458" w:rsidRDefault="006C3AD0" w:rsidP="00206C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C2458" w:rsidRDefault="006C3AD0" w:rsidP="00206C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  <w:gridSpan w:val="2"/>
          </w:tcPr>
          <w:p w:rsidR="006C3AD0" w:rsidRPr="00AC2458" w:rsidRDefault="006C3AD0" w:rsidP="00206C9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C2458" w:rsidRDefault="006C3AD0" w:rsidP="00206C9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C2458" w:rsidRDefault="006C3AD0" w:rsidP="00206C9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C2458" w:rsidRDefault="006C3AD0" w:rsidP="00206C97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AD0" w:rsidRPr="00AC2458" w:rsidRDefault="006C3AD0" w:rsidP="00206C9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C2458" w:rsidRDefault="006C3AD0" w:rsidP="00206C9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22"/>
              <w:contextualSpacing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Моноблок </w:t>
            </w:r>
            <w:r w:rsidRPr="00AC2458">
              <w:rPr>
                <w:sz w:val="18"/>
                <w:szCs w:val="18"/>
              </w:rPr>
              <w:t xml:space="preserve">– 1 </w:t>
            </w:r>
            <w:r w:rsidRPr="00AC2458">
              <w:rPr>
                <w:sz w:val="18"/>
                <w:szCs w:val="18"/>
                <w:lang w:val="ru-RU"/>
              </w:rPr>
              <w:t>шт.</w:t>
            </w:r>
          </w:p>
          <w:p w:rsidR="006C3AD0" w:rsidRPr="00AC2458" w:rsidRDefault="006C3AD0" w:rsidP="00206C97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06C97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Default="006C3AD0" w:rsidP="00206C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6C3AD0" w:rsidRDefault="006C3AD0" w:rsidP="00206C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C2458" w:rsidRDefault="006C3AD0" w:rsidP="00206C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C2458" w:rsidRDefault="006C3AD0" w:rsidP="00206C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  <w:gridSpan w:val="2"/>
          </w:tcPr>
          <w:p w:rsidR="006C3AD0" w:rsidRPr="00AC2458" w:rsidRDefault="006C3AD0" w:rsidP="00206C9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C2458" w:rsidRDefault="006C3AD0" w:rsidP="00206C9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C2458" w:rsidRDefault="006C3AD0" w:rsidP="00206C9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C2458" w:rsidRDefault="006C3AD0" w:rsidP="00206C97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AD0" w:rsidRPr="00AC2458" w:rsidRDefault="006C3AD0" w:rsidP="00206C9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6C3AD0" w:rsidRPr="00AC2458" w:rsidRDefault="006C3AD0" w:rsidP="00206C9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0" w:firstLine="22"/>
              <w:contextualSpacing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Моноблок </w:t>
            </w:r>
            <w:r w:rsidRPr="00AC2458">
              <w:rPr>
                <w:sz w:val="18"/>
                <w:szCs w:val="18"/>
              </w:rPr>
              <w:t xml:space="preserve">– 1 </w:t>
            </w:r>
            <w:r w:rsidRPr="00AC2458">
              <w:rPr>
                <w:sz w:val="18"/>
                <w:szCs w:val="18"/>
                <w:lang w:val="ru-RU"/>
              </w:rPr>
              <w:t>шт.</w:t>
            </w:r>
          </w:p>
          <w:p w:rsidR="006C3AD0" w:rsidRPr="00AC2458" w:rsidRDefault="006C3AD0" w:rsidP="00206C97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gridAfter w:val="1"/>
          <w:wAfter w:w="56" w:type="dxa"/>
          <w:trHeight w:val="57"/>
        </w:trPr>
        <w:tc>
          <w:tcPr>
            <w:tcW w:w="566" w:type="dxa"/>
          </w:tcPr>
          <w:p w:rsidR="006C3AD0" w:rsidRPr="00A76327" w:rsidRDefault="006C3AD0" w:rsidP="00206C97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  <w:bookmarkStart w:id="0" w:name="_GoBack" w:colFirst="2" w:colLast="2"/>
          </w:p>
        </w:tc>
        <w:tc>
          <w:tcPr>
            <w:tcW w:w="2362" w:type="dxa"/>
          </w:tcPr>
          <w:p w:rsidR="006C3AD0" w:rsidRPr="00A76327" w:rsidRDefault="006C3AD0" w:rsidP="00206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12518" w:type="dxa"/>
            <w:gridSpan w:val="2"/>
            <w:vAlign w:val="center"/>
          </w:tcPr>
          <w:p w:rsidR="006C3AD0" w:rsidRPr="00A76327" w:rsidRDefault="006C3AD0" w:rsidP="007468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организациях по договорам</w:t>
            </w:r>
          </w:p>
        </w:tc>
      </w:tr>
      <w:tr w:rsidR="006C3AD0" w:rsidRPr="00A76327" w:rsidTr="006C3AD0">
        <w:trPr>
          <w:gridAfter w:val="1"/>
          <w:wAfter w:w="56" w:type="dxa"/>
          <w:trHeight w:val="57"/>
        </w:trPr>
        <w:tc>
          <w:tcPr>
            <w:tcW w:w="566" w:type="dxa"/>
          </w:tcPr>
          <w:p w:rsidR="006C3AD0" w:rsidRPr="00A76327" w:rsidRDefault="006C3AD0" w:rsidP="00206C97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</w:tcPr>
          <w:p w:rsidR="006C3AD0" w:rsidRPr="00A76327" w:rsidRDefault="006C3AD0" w:rsidP="00206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12518" w:type="dxa"/>
            <w:gridSpan w:val="2"/>
            <w:vAlign w:val="center"/>
          </w:tcPr>
          <w:p w:rsidR="006C3AD0" w:rsidRPr="00A76327" w:rsidRDefault="006C3AD0" w:rsidP="007468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организациях по договорам</w:t>
            </w:r>
          </w:p>
        </w:tc>
      </w:tr>
      <w:bookmarkEnd w:id="0"/>
      <w:tr w:rsidR="006C3AD0" w:rsidRPr="00A76327" w:rsidTr="006C3AD0">
        <w:trPr>
          <w:trHeight w:val="57"/>
        </w:trPr>
        <w:tc>
          <w:tcPr>
            <w:tcW w:w="566" w:type="dxa"/>
            <w:vMerge w:val="restart"/>
          </w:tcPr>
          <w:p w:rsidR="006C3AD0" w:rsidRPr="00A76327" w:rsidRDefault="006C3AD0" w:rsidP="00206C97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 w:val="restart"/>
          </w:tcPr>
          <w:p w:rsidR="006C3AD0" w:rsidRPr="00A76327" w:rsidRDefault="006C3AD0" w:rsidP="00206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988" w:type="dxa"/>
          </w:tcPr>
          <w:p w:rsidR="006C3AD0" w:rsidRPr="00A76327" w:rsidRDefault="006C3AD0" w:rsidP="00206C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06C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C3AD0" w:rsidRPr="00A76327" w:rsidRDefault="006C3AD0" w:rsidP="00206C9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  <w:p w:rsidR="006C3AD0" w:rsidRPr="00A76327" w:rsidRDefault="006C3AD0" w:rsidP="00206C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06C9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06C9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06C9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06C97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D0" w:rsidRPr="00A76327" w:rsidTr="006C3AD0">
        <w:trPr>
          <w:trHeight w:val="57"/>
        </w:trPr>
        <w:tc>
          <w:tcPr>
            <w:tcW w:w="566" w:type="dxa"/>
            <w:vMerge/>
          </w:tcPr>
          <w:p w:rsidR="006C3AD0" w:rsidRPr="00A76327" w:rsidRDefault="006C3AD0" w:rsidP="00206C97">
            <w:pPr>
              <w:pStyle w:val="a5"/>
              <w:numPr>
                <w:ilvl w:val="0"/>
                <w:numId w:val="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2" w:type="dxa"/>
            <w:vMerge/>
          </w:tcPr>
          <w:p w:rsidR="006C3AD0" w:rsidRPr="00A76327" w:rsidRDefault="006C3AD0" w:rsidP="00206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6C3AD0" w:rsidRPr="00A76327" w:rsidRDefault="006C3AD0" w:rsidP="00206C9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C3AD0" w:rsidRPr="00A76327" w:rsidRDefault="006C3AD0" w:rsidP="00206C9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3AD0" w:rsidRPr="00A76327" w:rsidRDefault="006C3AD0" w:rsidP="00206C9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  <w:gridSpan w:val="2"/>
          </w:tcPr>
          <w:p w:rsidR="006C3AD0" w:rsidRPr="00A76327" w:rsidRDefault="006C3AD0" w:rsidP="00206C9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632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6C3AD0" w:rsidRPr="00A76327" w:rsidRDefault="006C3AD0" w:rsidP="00206C9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C3AD0" w:rsidRPr="00A76327" w:rsidRDefault="006C3AD0" w:rsidP="00206C9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ontextualSpacing/>
              <w:jc w:val="both"/>
              <w:rPr>
                <w:sz w:val="18"/>
                <w:szCs w:val="18"/>
              </w:rPr>
            </w:pPr>
            <w:r w:rsidRPr="00A7632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C3AD0" w:rsidRPr="00A76327" w:rsidRDefault="006C3AD0" w:rsidP="00206C97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6C3AD0" w:rsidRPr="00A76327" w:rsidRDefault="006C3AD0" w:rsidP="00206C97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5ADF" w:rsidRPr="00A76327" w:rsidRDefault="006C5ADF" w:rsidP="00A76327">
      <w:pPr>
        <w:spacing w:after="0" w:line="240" w:lineRule="auto"/>
        <w:ind w:left="851"/>
        <w:rPr>
          <w:rFonts w:ascii="Times New Roman" w:hAnsi="Times New Roman" w:cs="Times New Roman"/>
        </w:rPr>
      </w:pPr>
    </w:p>
    <w:sectPr w:rsidR="006C5ADF" w:rsidRPr="00A76327" w:rsidSect="00690CB8">
      <w:headerReference w:type="default" r:id="rId7"/>
      <w:pgSz w:w="16838" w:h="11906" w:orient="landscape"/>
      <w:pgMar w:top="842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2E" w:rsidRDefault="0040212E">
      <w:pPr>
        <w:spacing w:after="0" w:line="240" w:lineRule="auto"/>
      </w:pPr>
      <w:r>
        <w:separator/>
      </w:r>
    </w:p>
  </w:endnote>
  <w:endnote w:type="continuationSeparator" w:id="0">
    <w:p w:rsidR="0040212E" w:rsidRDefault="0040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2E" w:rsidRDefault="0040212E">
      <w:pPr>
        <w:spacing w:after="0" w:line="240" w:lineRule="auto"/>
      </w:pPr>
      <w:r>
        <w:separator/>
      </w:r>
    </w:p>
  </w:footnote>
  <w:footnote w:type="continuationSeparator" w:id="0">
    <w:p w:rsidR="0040212E" w:rsidRDefault="0040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1D" w:rsidRPr="00536123" w:rsidRDefault="00C50B1D">
    <w:pPr>
      <w:jc w:val="center"/>
    </w:pPr>
    <w:r w:rsidRPr="00536123">
      <w:fldChar w:fldCharType="begin"/>
    </w:r>
    <w:r w:rsidRPr="00536123">
      <w:instrText>PAGE   \* MERGEFORMAT</w:instrText>
    </w:r>
    <w:r w:rsidRPr="00536123">
      <w:fldChar w:fldCharType="separate"/>
    </w:r>
    <w:r w:rsidR="006C3AD0">
      <w:rPr>
        <w:noProof/>
      </w:rPr>
      <w:t>14</w:t>
    </w:r>
    <w:r w:rsidRPr="00536123">
      <w:fldChar w:fldCharType="end"/>
    </w:r>
  </w:p>
  <w:p w:rsidR="00C50B1D" w:rsidRDefault="00C5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4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7C05AB"/>
    <w:multiLevelType w:val="hybridMultilevel"/>
    <w:tmpl w:val="2042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7245E"/>
    <w:multiLevelType w:val="hybridMultilevel"/>
    <w:tmpl w:val="D16E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392F5C"/>
    <w:multiLevelType w:val="hybridMultilevel"/>
    <w:tmpl w:val="18689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CA"/>
    <w:rsid w:val="000403A6"/>
    <w:rsid w:val="00076422"/>
    <w:rsid w:val="001316FE"/>
    <w:rsid w:val="00206C97"/>
    <w:rsid w:val="0023631D"/>
    <w:rsid w:val="00252CA6"/>
    <w:rsid w:val="00394C1B"/>
    <w:rsid w:val="0040212E"/>
    <w:rsid w:val="00465E2B"/>
    <w:rsid w:val="00690CB8"/>
    <w:rsid w:val="006C3AD0"/>
    <w:rsid w:val="006C5ADF"/>
    <w:rsid w:val="00742D4E"/>
    <w:rsid w:val="00745CB9"/>
    <w:rsid w:val="007468CA"/>
    <w:rsid w:val="008367CA"/>
    <w:rsid w:val="008B7CE5"/>
    <w:rsid w:val="0095277A"/>
    <w:rsid w:val="0097392A"/>
    <w:rsid w:val="00A71EF8"/>
    <w:rsid w:val="00A76327"/>
    <w:rsid w:val="00A866AE"/>
    <w:rsid w:val="00AD07BA"/>
    <w:rsid w:val="00B10171"/>
    <w:rsid w:val="00B849D1"/>
    <w:rsid w:val="00BD53A9"/>
    <w:rsid w:val="00C50B1D"/>
    <w:rsid w:val="00C96FF5"/>
    <w:rsid w:val="00E50A20"/>
    <w:rsid w:val="00E95D1D"/>
    <w:rsid w:val="00F74AE4"/>
    <w:rsid w:val="00F7509C"/>
    <w:rsid w:val="00F948A6"/>
    <w:rsid w:val="00F9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CCFBA0-1313-4629-B443-0454675C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83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8367CA"/>
    <w:rPr>
      <w:color w:val="0000FF"/>
      <w:u w:val="single"/>
    </w:rPr>
  </w:style>
  <w:style w:type="character" w:styleId="a4">
    <w:name w:val="FollowedHyperlink"/>
    <w:uiPriority w:val="99"/>
    <w:semiHidden/>
    <w:rsid w:val="008367CA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367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uiPriority w:val="99"/>
    <w:rsid w:val="008367C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3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7CA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83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7CA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83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67CA"/>
    <w:rPr>
      <w:rFonts w:ascii="Segoe UI" w:eastAsia="Calibri" w:hAnsi="Segoe UI" w:cs="Segoe UI"/>
      <w:sz w:val="18"/>
      <w:szCs w:val="18"/>
    </w:rPr>
  </w:style>
  <w:style w:type="table" w:styleId="1">
    <w:name w:val="Plain Table 1"/>
    <w:basedOn w:val="a1"/>
    <w:uiPriority w:val="41"/>
    <w:rsid w:val="00690C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Table Grid"/>
    <w:basedOn w:val="a1"/>
    <w:uiPriority w:val="39"/>
    <w:rsid w:val="00A8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2018-08-07T07:51:00Z</dcterms:created>
  <dcterms:modified xsi:type="dcterms:W3CDTF">2018-10-17T11:39:00Z</dcterms:modified>
</cp:coreProperties>
</file>